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3E" w:rsidRPr="002D6862" w:rsidRDefault="00DF793E" w:rsidP="00782850">
      <w:pPr>
        <w:spacing w:before="120" w:after="120"/>
        <w:jc w:val="center"/>
        <w:rPr>
          <w:b/>
          <w:bCs/>
          <w:i/>
          <w:iCs/>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9pt;width:153.25pt;height:79.7pt;z-index:251658240;mso-position-vertical-relative:line" o:allowoverlap="f">
            <v:imagedata r:id="rId7" o:title=""/>
            <w10:wrap type="square"/>
          </v:shape>
        </w:pict>
      </w:r>
      <w:r w:rsidRPr="002D6862">
        <w:rPr>
          <w:b/>
          <w:bCs/>
          <w:i/>
          <w:iCs/>
          <w:sz w:val="28"/>
          <w:szCs w:val="28"/>
          <w:u w:val="single"/>
        </w:rPr>
        <w:t>Νέα Σχολική Χρονιά</w:t>
      </w:r>
    </w:p>
    <w:p w:rsidR="00DF793E" w:rsidRPr="002D6862" w:rsidRDefault="00DF793E" w:rsidP="00782850">
      <w:pPr>
        <w:spacing w:before="120" w:after="120"/>
        <w:jc w:val="center"/>
        <w:rPr>
          <w:b/>
          <w:bCs/>
          <w:sz w:val="28"/>
          <w:szCs w:val="28"/>
        </w:rPr>
      </w:pPr>
      <w:r w:rsidRPr="002D6862">
        <w:rPr>
          <w:b/>
          <w:bCs/>
          <w:sz w:val="28"/>
          <w:szCs w:val="28"/>
        </w:rPr>
        <w:t>ΝΕΟΙ ΑΓΩΝΕΣ</w:t>
      </w:r>
      <w:r>
        <w:rPr>
          <w:b/>
          <w:bCs/>
          <w:sz w:val="28"/>
          <w:szCs w:val="28"/>
        </w:rPr>
        <w:t xml:space="preserve"> </w:t>
      </w:r>
      <w:r w:rsidRPr="002D6862">
        <w:rPr>
          <w:b/>
          <w:bCs/>
          <w:sz w:val="28"/>
          <w:szCs w:val="28"/>
        </w:rPr>
        <w:t xml:space="preserve">ΓΙΑ ΤΟ ΔΙΚΑΙΩΜΑ </w:t>
      </w:r>
    </w:p>
    <w:p w:rsidR="00DF793E" w:rsidRPr="002D6862" w:rsidRDefault="00DF793E" w:rsidP="00782850">
      <w:pPr>
        <w:spacing w:before="120" w:after="120"/>
        <w:jc w:val="center"/>
        <w:rPr>
          <w:b/>
          <w:bCs/>
          <w:sz w:val="28"/>
          <w:szCs w:val="28"/>
        </w:rPr>
      </w:pPr>
      <w:r w:rsidRPr="002D6862">
        <w:rPr>
          <w:b/>
          <w:bCs/>
          <w:sz w:val="28"/>
          <w:szCs w:val="28"/>
        </w:rPr>
        <w:t>ΣΤΗ ΜΟΡΦΩΣΗ, ΣΤΗΝ ΕΡΓΑΣΙΑ, ΣΤΗ ΖΩΗ</w:t>
      </w:r>
    </w:p>
    <w:p w:rsidR="00DF793E" w:rsidRDefault="00DF793E" w:rsidP="00782850">
      <w:pPr>
        <w:spacing w:before="120" w:after="120"/>
        <w:jc w:val="both"/>
        <w:rPr>
          <w:b/>
          <w:bCs/>
          <w:sz w:val="22"/>
          <w:szCs w:val="22"/>
        </w:rPr>
      </w:pPr>
    </w:p>
    <w:p w:rsidR="00DF793E" w:rsidRPr="00782850" w:rsidRDefault="00DF793E" w:rsidP="00782850">
      <w:pPr>
        <w:spacing w:before="120" w:after="120"/>
        <w:jc w:val="both"/>
        <w:rPr>
          <w:b/>
          <w:bCs/>
          <w:sz w:val="22"/>
          <w:szCs w:val="22"/>
        </w:rPr>
      </w:pPr>
      <w:r>
        <w:rPr>
          <w:b/>
          <w:bCs/>
          <w:sz w:val="22"/>
          <w:szCs w:val="22"/>
        </w:rPr>
        <w:t>Συναδέλφισσα, Συνάδελφε</w:t>
      </w:r>
    </w:p>
    <w:p w:rsidR="00DF793E" w:rsidRPr="00782850" w:rsidRDefault="00DF793E" w:rsidP="00782850">
      <w:pPr>
        <w:spacing w:before="120" w:after="120"/>
        <w:jc w:val="both"/>
        <w:rPr>
          <w:sz w:val="22"/>
          <w:szCs w:val="22"/>
        </w:rPr>
      </w:pPr>
      <w:r w:rsidRPr="00782850">
        <w:rPr>
          <w:sz w:val="22"/>
          <w:szCs w:val="22"/>
        </w:rPr>
        <w:t>Βρισκόμαστε μπροστά στην έναρξη μιας καινούριας σχολικής χρονιάς.</w:t>
      </w:r>
      <w:r>
        <w:rPr>
          <w:sz w:val="22"/>
          <w:szCs w:val="22"/>
        </w:rPr>
        <w:t xml:space="preserve"> </w:t>
      </w:r>
      <w:r w:rsidRPr="00782850">
        <w:rPr>
          <w:sz w:val="22"/>
          <w:szCs w:val="22"/>
        </w:rPr>
        <w:t xml:space="preserve">Θέλουμε να σου ευχηθούμε από καρδιάς κουράγιο και καλή δύναμη στο δύσκολο έργο που έχουμε μπροστά μας. </w:t>
      </w:r>
    </w:p>
    <w:p w:rsidR="00DF793E" w:rsidRPr="00782850" w:rsidRDefault="00DF793E" w:rsidP="00782850">
      <w:pPr>
        <w:spacing w:before="120" w:after="120"/>
        <w:jc w:val="both"/>
        <w:rPr>
          <w:sz w:val="22"/>
          <w:szCs w:val="22"/>
        </w:rPr>
      </w:pPr>
      <w:r w:rsidRPr="00782850">
        <w:rPr>
          <w:sz w:val="22"/>
          <w:szCs w:val="22"/>
        </w:rPr>
        <w:t xml:space="preserve">Γνωρίζεις από πρώτο χέρι ότι, παρά τις κυβερνητικές θριαμβολογίες, παρά την προσπάθεια να μας πείσουν ότι "τα χειρότερα πέρασαν", τα πράγματα γίνονται κάθε μέρα όλο και πιο δύσκολα. Τα βάρβαρα μέτρα που πάρθηκαν είναι όλα εδώ, σχεδιάζονται κι άλλα. </w:t>
      </w:r>
    </w:p>
    <w:p w:rsidR="00DF793E" w:rsidRDefault="00DF793E" w:rsidP="00782850">
      <w:pPr>
        <w:spacing w:before="120" w:after="120"/>
        <w:jc w:val="both"/>
        <w:rPr>
          <w:sz w:val="22"/>
          <w:szCs w:val="22"/>
        </w:rPr>
      </w:pPr>
      <w:r w:rsidRPr="00782850">
        <w:rPr>
          <w:sz w:val="22"/>
          <w:szCs w:val="22"/>
        </w:rPr>
        <w:t>Ο μισθός δε φτάνει πια για να βγει ο μήνας, ενώ ετοιμάζουν και νέο μισθολόγιο, δηλαδή νέες μειώσεις στους μισθούς. Ένας νέος συνάδελφός μας, μόνιμος ή αναπληρωτής, καλείται να ζήσει με 600 ευρώ το μήνα και με αυτά τα ψίχουλα να νοικιάσει σπίτι, να φάει, να ζήσει την οικογένειά του.</w:t>
      </w:r>
      <w:r>
        <w:rPr>
          <w:sz w:val="22"/>
          <w:szCs w:val="22"/>
        </w:rPr>
        <w:t xml:space="preserve"> </w:t>
      </w:r>
    </w:p>
    <w:p w:rsidR="00DF793E" w:rsidRPr="00782850" w:rsidRDefault="00DF793E" w:rsidP="00782850">
      <w:pPr>
        <w:spacing w:before="120" w:after="120"/>
        <w:jc w:val="both"/>
        <w:rPr>
          <w:sz w:val="22"/>
          <w:szCs w:val="22"/>
        </w:rPr>
      </w:pPr>
      <w:r w:rsidRPr="00782850">
        <w:rPr>
          <w:sz w:val="22"/>
          <w:szCs w:val="22"/>
        </w:rPr>
        <w:t>Η φοροεπιδρομή συνεχίζεται, τα χαράτσια παραμένουν, το μόνο που αλλάζει είναι το όνομά τους.</w:t>
      </w:r>
    </w:p>
    <w:p w:rsidR="00DF793E" w:rsidRPr="00091A5E" w:rsidRDefault="00DF793E" w:rsidP="00782850">
      <w:pPr>
        <w:spacing w:before="120" w:after="120"/>
        <w:jc w:val="both"/>
        <w:rPr>
          <w:sz w:val="22"/>
          <w:szCs w:val="22"/>
        </w:rPr>
      </w:pPr>
      <w:r w:rsidRPr="00782850">
        <w:rPr>
          <w:sz w:val="22"/>
          <w:szCs w:val="22"/>
        </w:rPr>
        <w:t xml:space="preserve">Συνάδελφοί μας οδηγήθηκαν στη διαθεσιμότητα και στην απόλυση, ενώ προωθούνται 6.5 χιλιάδες νέες απολύσεις στο Δημόσιο. </w:t>
      </w:r>
      <w:r>
        <w:rPr>
          <w:sz w:val="22"/>
          <w:szCs w:val="22"/>
        </w:rPr>
        <w:t>Η ανεργία θερίζει!</w:t>
      </w:r>
    </w:p>
    <w:p w:rsidR="00DF793E" w:rsidRPr="00782850" w:rsidRDefault="00DF793E" w:rsidP="00782850">
      <w:pPr>
        <w:spacing w:before="120" w:after="120"/>
        <w:jc w:val="both"/>
        <w:rPr>
          <w:sz w:val="22"/>
          <w:szCs w:val="22"/>
        </w:rPr>
      </w:pPr>
      <w:r w:rsidRPr="00782850">
        <w:rPr>
          <w:sz w:val="22"/>
          <w:szCs w:val="22"/>
        </w:rPr>
        <w:t>Οι χιλιάδες συνταξιοδοτήσεις και οι μηδενικοί ουσιαστικά διορισμοί δημιουργούν μια εκρηκτική  κατάσταση στα σχολεία. Αντί για μαζικούς διορισμούς, ώστε να καλυφθούν εδώ και τώρα όλα τα κενά με μόνιμους εκπαιδευτικούς, το Υπουργείο εξαγγέλλει 19.5 χιλιάδες προσλήψεις αναπληρωτ</w:t>
      </w:r>
      <w:r>
        <w:rPr>
          <w:sz w:val="22"/>
          <w:szCs w:val="22"/>
        </w:rPr>
        <w:t>ών, μέσω ΕΣΠΑ, χωρίς να λύνεται</w:t>
      </w:r>
      <w:r w:rsidRPr="006E7C8B">
        <w:rPr>
          <w:sz w:val="22"/>
          <w:szCs w:val="22"/>
        </w:rPr>
        <w:t xml:space="preserve"> </w:t>
      </w:r>
      <w:r>
        <w:rPr>
          <w:sz w:val="22"/>
          <w:szCs w:val="22"/>
        </w:rPr>
        <w:t>ουσιαστικά το πρόβλη</w:t>
      </w:r>
      <w:r w:rsidRPr="00782850">
        <w:rPr>
          <w:sz w:val="22"/>
          <w:szCs w:val="22"/>
        </w:rPr>
        <w:t>μα. Κυβέρνηση και Ε.Ε. γενικεύουν τις ελαστικές σχέσεις εργασίας, σε βάρος της μόνιμης, σταθερής δουλειάς.</w:t>
      </w:r>
    </w:p>
    <w:p w:rsidR="00DF793E" w:rsidRPr="00602E90" w:rsidRDefault="00DF793E" w:rsidP="00782850">
      <w:pPr>
        <w:spacing w:before="120" w:after="120"/>
        <w:jc w:val="both"/>
        <w:rPr>
          <w:b/>
          <w:bCs/>
          <w:sz w:val="22"/>
          <w:szCs w:val="22"/>
        </w:rPr>
      </w:pPr>
      <w:r w:rsidRPr="00782850">
        <w:rPr>
          <w:sz w:val="22"/>
          <w:szCs w:val="22"/>
        </w:rPr>
        <w:t>Αφού κατακρεούργησαν τις συντάξεις, τα επικουρικά ταμεία και το εφάπαξ, ετοιμάζουν νέ</w:t>
      </w:r>
      <w:r>
        <w:rPr>
          <w:sz w:val="22"/>
          <w:szCs w:val="22"/>
        </w:rPr>
        <w:t>α</w:t>
      </w:r>
      <w:r w:rsidRPr="00782850">
        <w:rPr>
          <w:sz w:val="22"/>
          <w:szCs w:val="22"/>
        </w:rPr>
        <w:t xml:space="preserve"> </w:t>
      </w:r>
      <w:r>
        <w:rPr>
          <w:sz w:val="22"/>
          <w:szCs w:val="22"/>
        </w:rPr>
        <w:t>επιδρομή</w:t>
      </w:r>
      <w:r w:rsidRPr="00782850">
        <w:rPr>
          <w:sz w:val="22"/>
          <w:szCs w:val="22"/>
        </w:rPr>
        <w:t xml:space="preserve"> στο ασφαλιστικό, νέες μειώσεις και δουλειά μέχρι τα βαθιά γεράματα.</w:t>
      </w:r>
      <w:r>
        <w:rPr>
          <w:sz w:val="22"/>
          <w:szCs w:val="22"/>
        </w:rPr>
        <w:t xml:space="preserve"> Μας θέλουν χωρίς συντάξεις, με  τη μαγκούρα στη δουλειά! </w:t>
      </w:r>
      <w:r w:rsidRPr="00602E90">
        <w:rPr>
          <w:b/>
          <w:bCs/>
          <w:sz w:val="22"/>
          <w:szCs w:val="22"/>
        </w:rPr>
        <w:t>Απευθύνουμε ανοιχτή προειδοποίηση προς την κυβέρνηση</w:t>
      </w:r>
      <w:r>
        <w:rPr>
          <w:b/>
          <w:bCs/>
          <w:sz w:val="22"/>
          <w:szCs w:val="22"/>
        </w:rPr>
        <w:t xml:space="preserve">: </w:t>
      </w:r>
      <w:r w:rsidRPr="00602E90">
        <w:rPr>
          <w:b/>
          <w:bCs/>
          <w:sz w:val="22"/>
          <w:szCs w:val="22"/>
        </w:rPr>
        <w:t>Το γκρέμισμα του κοινωνικοασφαλιστικού συστήματος</w:t>
      </w:r>
      <w:r>
        <w:rPr>
          <w:b/>
          <w:bCs/>
          <w:sz w:val="22"/>
          <w:szCs w:val="22"/>
        </w:rPr>
        <w:t>, η</w:t>
      </w:r>
      <w:r w:rsidRPr="00602E90">
        <w:rPr>
          <w:b/>
          <w:bCs/>
          <w:sz w:val="22"/>
          <w:szCs w:val="22"/>
        </w:rPr>
        <w:t xml:space="preserve"> παραπέρα επιδείνωση των συνθηκών ιατροφαρμακευτικής και νοσοκομειακής περίθαλψης αποτελ</w:t>
      </w:r>
      <w:r>
        <w:rPr>
          <w:b/>
          <w:bCs/>
          <w:sz w:val="22"/>
          <w:szCs w:val="22"/>
        </w:rPr>
        <w:t>ούν</w:t>
      </w:r>
      <w:r w:rsidRPr="00602E90">
        <w:rPr>
          <w:b/>
          <w:bCs/>
          <w:sz w:val="22"/>
          <w:szCs w:val="22"/>
        </w:rPr>
        <w:t xml:space="preserve"> αιτία πολέμου</w:t>
      </w:r>
      <w:r>
        <w:rPr>
          <w:b/>
          <w:bCs/>
          <w:sz w:val="22"/>
          <w:szCs w:val="22"/>
        </w:rPr>
        <w:t>!</w:t>
      </w:r>
    </w:p>
    <w:p w:rsidR="00DF793E" w:rsidRPr="00782850" w:rsidRDefault="00DF793E" w:rsidP="00782850">
      <w:pPr>
        <w:spacing w:before="120" w:after="120"/>
        <w:jc w:val="both"/>
        <w:rPr>
          <w:sz w:val="22"/>
          <w:szCs w:val="22"/>
        </w:rPr>
      </w:pPr>
      <w:r w:rsidRPr="00782850">
        <w:rPr>
          <w:sz w:val="22"/>
          <w:szCs w:val="22"/>
        </w:rPr>
        <w:t>Με εργαλείο τον αντιδραστικό, κρατικό έλεγχο, τη λεγόμενη αξιολόγηση, κυβέρνηση-Ε.Ε.-επιχειρηματικοί όμιλοι, χτίζουν ένα σχολείο, "νέο" το λένε, που τσακίζει τα μορφωτικά δικαιώματα των παιδιών. Οι τελευταίες εξελίξεις, με την Τράπεζα Θεμάτων, που φέτος γενικεύεται, τη βάση του 10, αλλά και τα αναλυτικά προγράμματα, κάνουν φανερό τι επιδιώκουν, δείχνουν "πού πάει το πράγμα". Θέλουν ένα "νέο" σχολείο, που σπρώχνει το μαθητή στη κατάρτιση και στην πρόωρη εργασία, που διαμορφώνει τον αυριανό φτηνό κι ευέλικτο εργαζόμενο, σύμφωνα με τις ανάγκες των επιχειρηματικών ομίλων.</w:t>
      </w:r>
    </w:p>
    <w:p w:rsidR="00DF793E" w:rsidRPr="00782850" w:rsidRDefault="00DF793E" w:rsidP="00782850">
      <w:pPr>
        <w:spacing w:before="120" w:after="120"/>
        <w:jc w:val="both"/>
        <w:rPr>
          <w:sz w:val="22"/>
          <w:szCs w:val="22"/>
        </w:rPr>
      </w:pPr>
      <w:r w:rsidRPr="00782850">
        <w:rPr>
          <w:sz w:val="22"/>
          <w:szCs w:val="22"/>
        </w:rPr>
        <w:t>Την ίδια ώρα, τα σύννεφα του πολέμου πυκνώνουν κάθε μέρα στη γειτονιά μας, οι εξελίξεις είναι επικίνδυνες, ανησυχητικές. Μέσα στη δίνη των ανταγωνισμών, κυβερνήσεις-Ε.Ε.-ΝΑΤΟ-</w:t>
      </w:r>
      <w:r>
        <w:rPr>
          <w:sz w:val="22"/>
          <w:szCs w:val="22"/>
        </w:rPr>
        <w:t>μονοπώλια</w:t>
      </w:r>
      <w:r w:rsidRPr="00782850">
        <w:rPr>
          <w:sz w:val="22"/>
          <w:szCs w:val="22"/>
        </w:rPr>
        <w:t xml:space="preserve"> σφάζουν καθημερινά τους λαούς, για να ανοίξουν νέους δρόμους για τα κέρδη τους. </w:t>
      </w:r>
    </w:p>
    <w:p w:rsidR="00DF793E" w:rsidRPr="00782850" w:rsidRDefault="00DF793E" w:rsidP="00782850">
      <w:pPr>
        <w:spacing w:before="120" w:after="120"/>
        <w:jc w:val="center"/>
        <w:rPr>
          <w:b/>
          <w:bCs/>
          <w:sz w:val="22"/>
          <w:szCs w:val="22"/>
        </w:rPr>
      </w:pPr>
      <w:r w:rsidRPr="00782850">
        <w:rPr>
          <w:b/>
          <w:bCs/>
          <w:sz w:val="22"/>
          <w:szCs w:val="22"/>
        </w:rPr>
        <w:t>Ένα είναι σίγουρο: Είτε με καπιταλιστική κρίση, είτε με καπιταλιστική ανάπτυξη ο λαός θα είναι πάντα στη γωνία, θα ματώνει για τα κέρδη τους.</w:t>
      </w:r>
    </w:p>
    <w:p w:rsidR="00DF793E" w:rsidRPr="00782850" w:rsidRDefault="00DF793E" w:rsidP="00782850">
      <w:pPr>
        <w:spacing w:before="120" w:after="120"/>
        <w:jc w:val="both"/>
        <w:rPr>
          <w:sz w:val="22"/>
          <w:szCs w:val="22"/>
        </w:rPr>
      </w:pPr>
      <w:r w:rsidRPr="00782850">
        <w:rPr>
          <w:b/>
          <w:bCs/>
          <w:sz w:val="22"/>
          <w:szCs w:val="22"/>
        </w:rPr>
        <w:t xml:space="preserve">Μπροστά στο στόχο τους να ενισχύσουν την ανταγωνιστικότητα </w:t>
      </w:r>
      <w:r w:rsidRPr="00782850">
        <w:rPr>
          <w:sz w:val="22"/>
          <w:szCs w:val="22"/>
        </w:rPr>
        <w:t xml:space="preserve">και την κερδοφορία των μονοπωλίων τσακίζουν τις ζωές μας. </w:t>
      </w:r>
    </w:p>
    <w:p w:rsidR="00DF793E" w:rsidRPr="00782850" w:rsidRDefault="00DF793E" w:rsidP="00782850">
      <w:pPr>
        <w:spacing w:before="120" w:after="120"/>
        <w:jc w:val="both"/>
        <w:rPr>
          <w:b/>
          <w:bCs/>
          <w:sz w:val="22"/>
          <w:szCs w:val="22"/>
        </w:rPr>
      </w:pPr>
      <w:r w:rsidRPr="00782850">
        <w:rPr>
          <w:b/>
          <w:bCs/>
          <w:sz w:val="22"/>
          <w:szCs w:val="22"/>
        </w:rPr>
        <w:t>Μπροστά στο στόχο τους να βγουν από την κρίση</w:t>
      </w:r>
      <w:r w:rsidRPr="00782850">
        <w:rPr>
          <w:sz w:val="22"/>
          <w:szCs w:val="22"/>
        </w:rPr>
        <w:t xml:space="preserve"> χωρίς χασούρα ή και με αυξημένα τα κέρδη τους, οι επιχειρηματικοί όμιλοι ισοπεδώνουν τα πάντα</w:t>
      </w:r>
      <w:r>
        <w:rPr>
          <w:sz w:val="22"/>
          <w:szCs w:val="22"/>
        </w:rPr>
        <w:t>.</w:t>
      </w:r>
    </w:p>
    <w:p w:rsidR="00DF793E" w:rsidRPr="00782850" w:rsidRDefault="00DF793E" w:rsidP="00782850">
      <w:pPr>
        <w:spacing w:before="120" w:after="120"/>
        <w:jc w:val="both"/>
        <w:rPr>
          <w:sz w:val="22"/>
          <w:szCs w:val="22"/>
        </w:rPr>
      </w:pPr>
      <w:r w:rsidRPr="00782850">
        <w:rPr>
          <w:sz w:val="22"/>
          <w:szCs w:val="22"/>
        </w:rPr>
        <w:t>Η περιβόητη ανάπτυξη, την οποία υπόσχονται κυβέρνηση και αξιωματική αντιπολίτευση</w:t>
      </w:r>
      <w:r>
        <w:rPr>
          <w:sz w:val="22"/>
          <w:szCs w:val="22"/>
        </w:rPr>
        <w:t>,</w:t>
      </w:r>
      <w:r w:rsidRPr="00782850">
        <w:rPr>
          <w:sz w:val="22"/>
          <w:szCs w:val="22"/>
        </w:rPr>
        <w:t xml:space="preserve"> προϋποθέτει  σμπαραλιασμένα εργασιακά και ασφαλιστικά δικαιώματα. Προϋποθέτει κι άλλα μέτρα, Μνημόνια Διαρκείας και μόνιμους μηχανισμούς επιτήρησης στα πλαίσια της Ε.Ε. Όλα αυτά τα μέτρα, όλες αυτές οι αναδιαρθρώσεις παίρνονται σε όλες τις καπιταλιστικές χώρες, είτε έχουν, είτ</w:t>
      </w:r>
      <w:r>
        <w:rPr>
          <w:sz w:val="22"/>
          <w:szCs w:val="22"/>
        </w:rPr>
        <w:t>ε δεν έχουν Μνημόνια και Τρόικα</w:t>
      </w:r>
      <w:r w:rsidRPr="00782850">
        <w:rPr>
          <w:sz w:val="22"/>
          <w:szCs w:val="22"/>
        </w:rPr>
        <w:t>. Τα μέτρα αυτά δεν οφείλονται στο χρέος και δεν απορρέουν από τα Μνημόνια. Είναι μέτρα προαποφασισμένα, ώστε να ενισχύονται οι επιχειρηματικοί όμιλοι και τα σεντούκια τους.</w:t>
      </w:r>
    </w:p>
    <w:p w:rsidR="00DF793E" w:rsidRPr="00782850" w:rsidRDefault="00DF793E" w:rsidP="00782850">
      <w:pPr>
        <w:spacing w:before="120" w:after="120"/>
        <w:jc w:val="both"/>
        <w:rPr>
          <w:sz w:val="22"/>
          <w:szCs w:val="22"/>
        </w:rPr>
      </w:pPr>
      <w:r w:rsidRPr="00782850">
        <w:rPr>
          <w:b/>
          <w:bCs/>
          <w:sz w:val="22"/>
          <w:szCs w:val="22"/>
        </w:rPr>
        <w:t>Δε θα σταματήσουν αν δεν ορθώσουμε ένα τεράστιο λαϊκό τείχος αντίστασης και ανατροπής.</w:t>
      </w:r>
    </w:p>
    <w:p w:rsidR="00DF793E" w:rsidRPr="00782850" w:rsidRDefault="00DF793E" w:rsidP="00782850">
      <w:pPr>
        <w:spacing w:before="120" w:after="120"/>
        <w:jc w:val="both"/>
        <w:rPr>
          <w:sz w:val="22"/>
          <w:szCs w:val="22"/>
        </w:rPr>
      </w:pPr>
      <w:r w:rsidRPr="00782850">
        <w:rPr>
          <w:sz w:val="22"/>
          <w:szCs w:val="22"/>
        </w:rPr>
        <w:t xml:space="preserve">Αν δεν ανατρέψουμε κυβέρνηση-αντιλαϊκή πολιτική και γενικότερα αν δεν ανατρέψουμε την εξουσία-δικτατορία των μονοπωλίων και της Ε.Ε. </w:t>
      </w:r>
      <w:r w:rsidRPr="00782850">
        <w:rPr>
          <w:sz w:val="22"/>
          <w:szCs w:val="22"/>
          <w:u w:val="single"/>
        </w:rPr>
        <w:t>Το σίγουρο είναι ένα: Όσο θα εφαρμόζεται η πολιτική του ευρωμονόδρομου και του κεφαλαίου</w:t>
      </w:r>
      <w:r w:rsidRPr="00782850">
        <w:rPr>
          <w:sz w:val="22"/>
          <w:szCs w:val="22"/>
        </w:rPr>
        <w:t>, τα προβλήματά μας θα γίνονται ακόμα πιο εκρηκτικά, η ζωή μας θα χειροτερεύει. Μη περιμένεις φιλολαϊκή λύση και προοπτική, με εναλλαγές κυβερνήσεων στο πλαίσιο του καπιταλιστικού δρόμου ανάπτυξης και της Ε.Ε. Γύρισε την πλάτη σε παλιούς και νέους κυβερνητικούς "σωτήρες".</w:t>
      </w:r>
    </w:p>
    <w:p w:rsidR="00DF793E" w:rsidRPr="00782850" w:rsidRDefault="00DF793E" w:rsidP="00782850">
      <w:pPr>
        <w:spacing w:before="120" w:after="120"/>
        <w:jc w:val="center"/>
        <w:rPr>
          <w:b/>
          <w:bCs/>
          <w:sz w:val="22"/>
          <w:szCs w:val="22"/>
        </w:rPr>
      </w:pPr>
      <w:r w:rsidRPr="00782850">
        <w:rPr>
          <w:b/>
          <w:bCs/>
          <w:sz w:val="22"/>
          <w:szCs w:val="22"/>
        </w:rPr>
        <w:t>Λύση και προοπτική υπάρχει!</w:t>
      </w:r>
    </w:p>
    <w:p w:rsidR="00DF793E" w:rsidRPr="00782850" w:rsidRDefault="00DF793E" w:rsidP="00782850">
      <w:pPr>
        <w:spacing w:before="120" w:after="120"/>
        <w:jc w:val="both"/>
        <w:rPr>
          <w:b/>
          <w:bCs/>
          <w:sz w:val="22"/>
          <w:szCs w:val="22"/>
        </w:rPr>
      </w:pPr>
      <w:r w:rsidRPr="00782850">
        <w:rPr>
          <w:b/>
          <w:bCs/>
          <w:sz w:val="22"/>
          <w:szCs w:val="22"/>
        </w:rPr>
        <w:t>Οι εργαζόμενοι στην εκπαίδευση και παντού</w:t>
      </w:r>
      <w:r w:rsidRPr="00782850">
        <w:rPr>
          <w:sz w:val="22"/>
          <w:szCs w:val="22"/>
        </w:rPr>
        <w:t xml:space="preserve"> να υψώσουμε το ανάστημά μας, με ενωμένο, ταξικό – ανυποχώρητο αγώνα, απαιτώντας εδώ και τώρα να δοθούν λύσεις στα λαϊκά προβλήματα. </w:t>
      </w:r>
    </w:p>
    <w:p w:rsidR="00DF793E" w:rsidRPr="00782850" w:rsidRDefault="00DF793E" w:rsidP="00782850">
      <w:pPr>
        <w:spacing w:before="120" w:after="120"/>
        <w:jc w:val="both"/>
        <w:rPr>
          <w:sz w:val="22"/>
          <w:szCs w:val="22"/>
        </w:rPr>
      </w:pPr>
      <w:r w:rsidRPr="000C00DC">
        <w:rPr>
          <w:b/>
          <w:bCs/>
          <w:sz w:val="22"/>
          <w:szCs w:val="22"/>
        </w:rPr>
        <w:t>ΜΠΟΡΟΥΜΕ να αλλάξουμε τα πράγματα.</w:t>
      </w:r>
      <w:r w:rsidRPr="00782850">
        <w:rPr>
          <w:sz w:val="22"/>
          <w:szCs w:val="22"/>
        </w:rPr>
        <w:t xml:space="preserve"> </w:t>
      </w:r>
      <w:r w:rsidRPr="00782850">
        <w:rPr>
          <w:b/>
          <w:bCs/>
          <w:sz w:val="22"/>
          <w:szCs w:val="22"/>
        </w:rPr>
        <w:t>Προϋπόθεση για να λυθούν τα προβλήματά μας είναι μια άλλη πολιτική προς όφελος των λαϊκών στρωμάτων, ένας άλλος δρόμος ανάπτυξης.</w:t>
      </w:r>
      <w:r w:rsidRPr="00782850">
        <w:rPr>
          <w:sz w:val="22"/>
          <w:szCs w:val="22"/>
        </w:rPr>
        <w:t xml:space="preserve"> </w:t>
      </w:r>
    </w:p>
    <w:p w:rsidR="00DF793E" w:rsidRPr="00782850" w:rsidRDefault="00DF793E" w:rsidP="00782850">
      <w:pPr>
        <w:spacing w:before="120" w:after="120"/>
        <w:jc w:val="both"/>
        <w:rPr>
          <w:sz w:val="22"/>
          <w:szCs w:val="22"/>
        </w:rPr>
      </w:pPr>
      <w:r w:rsidRPr="00782850">
        <w:rPr>
          <w:sz w:val="22"/>
          <w:szCs w:val="22"/>
        </w:rPr>
        <w:t>Που θα συγκρουστεί με τα μεγάλα συμφέροντα, που θα σπάσει τα δε</w:t>
      </w:r>
      <w:r>
        <w:rPr>
          <w:sz w:val="22"/>
          <w:szCs w:val="22"/>
        </w:rPr>
        <w:t>σμά της Ε.Ε. και των μονοπωλίων.</w:t>
      </w:r>
      <w:r w:rsidRPr="00782850">
        <w:rPr>
          <w:sz w:val="22"/>
          <w:szCs w:val="22"/>
        </w:rPr>
        <w:t xml:space="preserve"> </w:t>
      </w:r>
      <w:r>
        <w:rPr>
          <w:sz w:val="22"/>
          <w:szCs w:val="22"/>
        </w:rPr>
        <w:t>Π</w:t>
      </w:r>
      <w:r w:rsidRPr="00782850">
        <w:rPr>
          <w:sz w:val="22"/>
          <w:szCs w:val="22"/>
        </w:rPr>
        <w:t xml:space="preserve">ου θα μετατρέψει σε κοινωνική-λαϊκή περιουσία όλο τον πλούτο που παράγεται. </w:t>
      </w:r>
    </w:p>
    <w:p w:rsidR="00DF793E" w:rsidRPr="00782850" w:rsidRDefault="00DF793E" w:rsidP="00782850">
      <w:pPr>
        <w:spacing w:before="120" w:after="120"/>
        <w:jc w:val="both"/>
        <w:rPr>
          <w:sz w:val="22"/>
          <w:szCs w:val="22"/>
        </w:rPr>
      </w:pPr>
      <w:r w:rsidRPr="00782850">
        <w:rPr>
          <w:b/>
          <w:bCs/>
          <w:sz w:val="22"/>
          <w:szCs w:val="22"/>
        </w:rPr>
        <w:t>Μόνο έτσι μπορεί να γίνει ο λαός αφέντης στον πλούτο που παράγει.</w:t>
      </w:r>
      <w:r w:rsidRPr="00782850">
        <w:rPr>
          <w:sz w:val="22"/>
          <w:szCs w:val="22"/>
        </w:rPr>
        <w:t xml:space="preserve"> Μόνο στο πλαίσιο μιας τέτοιας προοπτικής θα απαλλαγούν οι εργαζόμενοι από το σαράκι της ανεργίας και των απολύσεων, θα έχουμε δωρεάν σχολεία και μόρφωση για όλα τα παιδιά, θα έχουμε δωρεάν γιατρούς, φάρμακα, παιδικούς σταθμούς, σταθερή μόνιμη δουλειά, ελεύθερο χρόνο και διακοπές για όλους. </w:t>
      </w:r>
      <w:r>
        <w:rPr>
          <w:sz w:val="22"/>
          <w:szCs w:val="22"/>
        </w:rPr>
        <w:t>Μ</w:t>
      </w:r>
      <w:r w:rsidRPr="00782850">
        <w:rPr>
          <w:sz w:val="22"/>
          <w:szCs w:val="22"/>
        </w:rPr>
        <w:t>ια τέτοια</w:t>
      </w:r>
      <w:r>
        <w:rPr>
          <w:sz w:val="22"/>
          <w:szCs w:val="22"/>
        </w:rPr>
        <w:t xml:space="preserve"> προοπτική πρέπει να υπηρετούν οι αγώνε</w:t>
      </w:r>
      <w:r w:rsidRPr="00782850">
        <w:rPr>
          <w:sz w:val="22"/>
          <w:szCs w:val="22"/>
        </w:rPr>
        <w:t xml:space="preserve">ς μας σήμερα. </w:t>
      </w:r>
    </w:p>
    <w:p w:rsidR="00DF793E" w:rsidRPr="00782850" w:rsidRDefault="00DF793E" w:rsidP="00782850">
      <w:pPr>
        <w:spacing w:before="120" w:after="120"/>
        <w:jc w:val="both"/>
        <w:rPr>
          <w:b/>
          <w:bCs/>
          <w:sz w:val="22"/>
          <w:szCs w:val="22"/>
        </w:rPr>
      </w:pPr>
      <w:r w:rsidRPr="00782850">
        <w:rPr>
          <w:b/>
          <w:bCs/>
          <w:sz w:val="22"/>
          <w:szCs w:val="22"/>
        </w:rPr>
        <w:t xml:space="preserve">Πάρε κι εσύ θέση. Μπες στον Αγώνα. Έλα στο σωματείο σου, πάρε μέρος στη Γενική Συνέλευση, στις μαζικές, συλλογικές διαδικασίες. </w:t>
      </w:r>
      <w:r>
        <w:rPr>
          <w:b/>
          <w:bCs/>
          <w:sz w:val="22"/>
          <w:szCs w:val="22"/>
        </w:rPr>
        <w:t>Δώσε ώθηση στην ανασύνταξη του κινήματος, δ</w:t>
      </w:r>
      <w:r w:rsidRPr="00782850">
        <w:rPr>
          <w:b/>
          <w:bCs/>
          <w:sz w:val="22"/>
          <w:szCs w:val="22"/>
        </w:rPr>
        <w:t xml:space="preserve">υνάμωσε το ΠΑΜΕ. </w:t>
      </w:r>
    </w:p>
    <w:p w:rsidR="00DF793E" w:rsidRDefault="00DF793E" w:rsidP="003B328D">
      <w:pPr>
        <w:pStyle w:val="ListParagraph"/>
        <w:numPr>
          <w:ilvl w:val="0"/>
          <w:numId w:val="12"/>
        </w:numPr>
        <w:tabs>
          <w:tab w:val="num" w:pos="720"/>
        </w:tabs>
        <w:spacing w:before="120" w:after="120"/>
        <w:jc w:val="both"/>
        <w:rPr>
          <w:b/>
          <w:bCs/>
          <w:sz w:val="22"/>
          <w:szCs w:val="22"/>
        </w:rPr>
      </w:pPr>
      <w:r w:rsidRPr="00782850">
        <w:rPr>
          <w:sz w:val="22"/>
          <w:szCs w:val="22"/>
        </w:rPr>
        <w:t xml:space="preserve">Να καλυφθούν άμεσα όλα τα κενά, να μη χαθεί ούτε μια διδακτική ώρα, με μαζικούς διορισμούς </w:t>
      </w:r>
      <w:r>
        <w:rPr>
          <w:sz w:val="22"/>
          <w:szCs w:val="22"/>
        </w:rPr>
        <w:t xml:space="preserve">μόνιμων </w:t>
      </w:r>
      <w:r w:rsidRPr="00782850">
        <w:rPr>
          <w:sz w:val="22"/>
          <w:szCs w:val="22"/>
        </w:rPr>
        <w:t>εκπαιδευτικών. Μονιμοποίηση όλων όσων εργάζονται ως ωρομίσθιοι, αναπληρωτές ή με άλλη σχέση ελαστικής εργασίας</w:t>
      </w:r>
      <w:r w:rsidRPr="00242540">
        <w:rPr>
          <w:sz w:val="22"/>
          <w:szCs w:val="22"/>
        </w:rPr>
        <w:t xml:space="preserve">, </w:t>
      </w:r>
      <w:r>
        <w:rPr>
          <w:sz w:val="22"/>
          <w:szCs w:val="22"/>
        </w:rPr>
        <w:t>να αναγνωριστεί η προϋπηρεσία το διάστημα 2010-2014</w:t>
      </w:r>
      <w:r w:rsidRPr="00782850">
        <w:rPr>
          <w:sz w:val="22"/>
          <w:szCs w:val="22"/>
        </w:rPr>
        <w:t>.</w:t>
      </w:r>
    </w:p>
    <w:p w:rsidR="00DF793E" w:rsidRPr="006E7C8B" w:rsidRDefault="00DF793E" w:rsidP="003B328D">
      <w:pPr>
        <w:pStyle w:val="ListParagraph"/>
        <w:numPr>
          <w:ilvl w:val="0"/>
          <w:numId w:val="12"/>
        </w:numPr>
        <w:spacing w:before="120" w:after="120"/>
        <w:jc w:val="both"/>
        <w:rPr>
          <w:b/>
          <w:bCs/>
          <w:sz w:val="22"/>
          <w:szCs w:val="22"/>
        </w:rPr>
      </w:pPr>
      <w:r w:rsidRPr="00782850">
        <w:rPr>
          <w:sz w:val="22"/>
          <w:szCs w:val="22"/>
        </w:rPr>
        <w:t>Να παρθούν πίσω οι απολύσεις, όλοι οι συνάδελφοι που βρίσκονται σε διαθεσιμότητα να γυρίσουν στην εργασία τους</w:t>
      </w:r>
      <w:r>
        <w:rPr>
          <w:sz w:val="22"/>
          <w:szCs w:val="22"/>
        </w:rPr>
        <w:t>.</w:t>
      </w:r>
    </w:p>
    <w:p w:rsidR="00DF793E" w:rsidRPr="00560FB8" w:rsidRDefault="00DF793E" w:rsidP="003B328D">
      <w:pPr>
        <w:pStyle w:val="ListParagraph"/>
        <w:numPr>
          <w:ilvl w:val="0"/>
          <w:numId w:val="12"/>
        </w:numPr>
        <w:spacing w:before="120" w:after="120"/>
        <w:jc w:val="both"/>
        <w:rPr>
          <w:b/>
          <w:bCs/>
          <w:sz w:val="22"/>
          <w:szCs w:val="22"/>
        </w:rPr>
      </w:pPr>
      <w:r>
        <w:rPr>
          <w:sz w:val="22"/>
          <w:szCs w:val="22"/>
        </w:rPr>
        <w:t>Κάτω τα χέρια από το Ασφαλιστικό! Να καλυφθούν άμεσα οι ανάγκες των ταμείων από το Κράτος, κρατική εγγύηση συντάξεων και παροχών. Κατάργηση όλων των αντιασφαλιστικών νόμων.</w:t>
      </w:r>
    </w:p>
    <w:p w:rsidR="00DF793E" w:rsidRPr="003B328D" w:rsidRDefault="00DF793E" w:rsidP="003B328D">
      <w:pPr>
        <w:pStyle w:val="ListParagraph"/>
        <w:numPr>
          <w:ilvl w:val="0"/>
          <w:numId w:val="12"/>
        </w:numPr>
        <w:spacing w:before="120" w:after="120"/>
        <w:jc w:val="both"/>
        <w:rPr>
          <w:b/>
          <w:bCs/>
          <w:sz w:val="22"/>
          <w:szCs w:val="22"/>
        </w:rPr>
      </w:pPr>
      <w:r>
        <w:rPr>
          <w:sz w:val="22"/>
          <w:szCs w:val="22"/>
        </w:rPr>
        <w:t xml:space="preserve">Αυξήσεις εδώ και τώρα στους μισθούς που να καλύπτουν ένα μέρος από τις απώλειες που έχουμε. Ακώλυτη μισθολογική εξέλιξη. </w:t>
      </w:r>
    </w:p>
    <w:p w:rsidR="00DF793E" w:rsidRPr="00E11FFB" w:rsidRDefault="00DF793E" w:rsidP="003B328D">
      <w:pPr>
        <w:pStyle w:val="ListParagraph"/>
        <w:numPr>
          <w:ilvl w:val="0"/>
          <w:numId w:val="12"/>
        </w:numPr>
        <w:spacing w:before="120" w:after="120"/>
        <w:jc w:val="both"/>
        <w:rPr>
          <w:b/>
          <w:bCs/>
          <w:sz w:val="22"/>
          <w:szCs w:val="22"/>
        </w:rPr>
      </w:pPr>
      <w:r>
        <w:rPr>
          <w:sz w:val="22"/>
          <w:szCs w:val="22"/>
        </w:rPr>
        <w:t>Όχι στη νέα φοροληστεία και τα χαράτσια.</w:t>
      </w:r>
      <w:bookmarkStart w:id="0" w:name="_GoBack"/>
      <w:bookmarkEnd w:id="0"/>
      <w:r>
        <w:rPr>
          <w:sz w:val="22"/>
          <w:szCs w:val="22"/>
        </w:rPr>
        <w:t xml:space="preserve"> Να καταργηθεί τώρα ο λεγόμενος φόρος αλληλεγγύης. Να πληρώσει το μεγάλο κεφάλαιο τους φόρους!</w:t>
      </w:r>
    </w:p>
    <w:p w:rsidR="00DF793E" w:rsidRPr="00782850" w:rsidRDefault="00DF793E" w:rsidP="00E11FFB">
      <w:pPr>
        <w:pStyle w:val="ListParagraph"/>
        <w:numPr>
          <w:ilvl w:val="0"/>
          <w:numId w:val="12"/>
        </w:numPr>
        <w:tabs>
          <w:tab w:val="num" w:pos="720"/>
        </w:tabs>
        <w:spacing w:before="120" w:after="120"/>
        <w:jc w:val="both"/>
        <w:rPr>
          <w:sz w:val="22"/>
          <w:szCs w:val="22"/>
        </w:rPr>
      </w:pPr>
      <w:r w:rsidRPr="00782850">
        <w:rPr>
          <w:sz w:val="22"/>
          <w:szCs w:val="22"/>
        </w:rPr>
        <w:t>Χρηματοδότηση ώστε να εξασφαλίζεται η λειτουργική, κτηριακή, υλικοτεχνική υποδομή και εποπτικά μέσα για την κάλυψη των αναγκών της εκπαιδευτικής διαδικασίας. Ούτε ένα ευρώ από την τσέπη γονιών.</w:t>
      </w:r>
    </w:p>
    <w:p w:rsidR="00DF793E" w:rsidRPr="00782850" w:rsidRDefault="00DF793E" w:rsidP="00E11FFB">
      <w:pPr>
        <w:pStyle w:val="ListParagraph"/>
        <w:numPr>
          <w:ilvl w:val="0"/>
          <w:numId w:val="12"/>
        </w:numPr>
        <w:tabs>
          <w:tab w:val="num" w:pos="720"/>
        </w:tabs>
        <w:spacing w:before="120" w:after="120"/>
        <w:jc w:val="both"/>
        <w:rPr>
          <w:b/>
          <w:bCs/>
          <w:sz w:val="22"/>
          <w:szCs w:val="22"/>
        </w:rPr>
      </w:pPr>
      <w:r w:rsidRPr="00782850">
        <w:rPr>
          <w:sz w:val="22"/>
          <w:szCs w:val="22"/>
        </w:rPr>
        <w:t>Ιατροφαρμακευτική περίθαλψη, εμβολιασμοί για όλα τα παιδιά. Να εξασφαλιστεί δωρεάν γεύμα στο σχολείο με ευθύνη του Κράτους και της Τοπικής Διοίκησης</w:t>
      </w:r>
    </w:p>
    <w:p w:rsidR="00DF793E" w:rsidRPr="000F3ACD" w:rsidRDefault="00DF793E" w:rsidP="00E11FFB">
      <w:pPr>
        <w:pStyle w:val="ListParagraph"/>
        <w:numPr>
          <w:ilvl w:val="0"/>
          <w:numId w:val="12"/>
        </w:numPr>
        <w:tabs>
          <w:tab w:val="num" w:pos="720"/>
        </w:tabs>
        <w:spacing w:before="120" w:after="120"/>
        <w:jc w:val="both"/>
        <w:rPr>
          <w:b/>
          <w:bCs/>
          <w:sz w:val="22"/>
          <w:szCs w:val="22"/>
        </w:rPr>
      </w:pPr>
      <w:r w:rsidRPr="00782850">
        <w:rPr>
          <w:sz w:val="22"/>
          <w:szCs w:val="22"/>
        </w:rPr>
        <w:t xml:space="preserve">Μέτρα στήριξης των εκπαιδευτικών που βρίσκονται μακριά από το σπίτι τους και τις οικογένειές τους (επίδομα ενοικίου και θέρμανσης, δωρεάν μετακίνηση κ.α.). </w:t>
      </w:r>
    </w:p>
    <w:p w:rsidR="00DF793E" w:rsidRPr="00782850" w:rsidRDefault="00DF793E" w:rsidP="00E11FFB">
      <w:pPr>
        <w:pStyle w:val="ListParagraph"/>
        <w:numPr>
          <w:ilvl w:val="0"/>
          <w:numId w:val="12"/>
        </w:numPr>
        <w:tabs>
          <w:tab w:val="num" w:pos="720"/>
        </w:tabs>
        <w:spacing w:before="120" w:after="120"/>
        <w:jc w:val="both"/>
        <w:rPr>
          <w:b/>
          <w:bCs/>
          <w:sz w:val="22"/>
          <w:szCs w:val="22"/>
        </w:rPr>
      </w:pPr>
      <w:r>
        <w:rPr>
          <w:sz w:val="22"/>
          <w:szCs w:val="22"/>
        </w:rPr>
        <w:t>Μέτρα στήριξης των ανέργων, επίδομα ανεργίας σε όλους τους ανέργους, το διάστημα της ανεργίας να αναγνωρίζεται σαν συντάξιμος χρόνος.</w:t>
      </w:r>
    </w:p>
    <w:p w:rsidR="00DF793E" w:rsidRPr="00E11FFB" w:rsidRDefault="00DF793E" w:rsidP="00E11FFB">
      <w:pPr>
        <w:pStyle w:val="ListParagraph"/>
        <w:numPr>
          <w:ilvl w:val="0"/>
          <w:numId w:val="12"/>
        </w:numPr>
        <w:tabs>
          <w:tab w:val="num" w:pos="720"/>
        </w:tabs>
        <w:spacing w:before="120" w:after="120"/>
        <w:jc w:val="both"/>
        <w:rPr>
          <w:b/>
          <w:bCs/>
          <w:sz w:val="22"/>
          <w:szCs w:val="22"/>
        </w:rPr>
      </w:pPr>
      <w:r w:rsidRPr="00782850">
        <w:rPr>
          <w:sz w:val="22"/>
          <w:szCs w:val="22"/>
        </w:rPr>
        <w:t xml:space="preserve">15 νήπια-προνήπια ανά νηπιαγωγό και δάσκαλο Α και Β τάξης. 20 μαθητές ανά δάσκαλο και καθηγητή στις υπόλοιπες τάξεις. </w:t>
      </w:r>
      <w:r>
        <w:rPr>
          <w:sz w:val="22"/>
          <w:szCs w:val="22"/>
        </w:rPr>
        <w:t xml:space="preserve">Να μην εφαρμοστεί η νέα ΚΥΑ για τις μεταφορές. </w:t>
      </w:r>
      <w:r w:rsidRPr="00280D9C">
        <w:rPr>
          <w:sz w:val="22"/>
          <w:szCs w:val="22"/>
        </w:rPr>
        <w:t>Εξασφάλιση ασφαλούς δωρεάν μεταφοράς για όλα τα παιδιά.</w:t>
      </w:r>
    </w:p>
    <w:p w:rsidR="00DF793E" w:rsidRPr="00520BDD" w:rsidRDefault="00DF793E" w:rsidP="00280D9C">
      <w:pPr>
        <w:pStyle w:val="ListParagraph"/>
        <w:numPr>
          <w:ilvl w:val="0"/>
          <w:numId w:val="12"/>
        </w:numPr>
        <w:spacing w:before="120" w:after="120"/>
        <w:jc w:val="both"/>
        <w:rPr>
          <w:sz w:val="22"/>
          <w:szCs w:val="22"/>
        </w:rPr>
      </w:pPr>
      <w:r w:rsidRPr="00520BDD">
        <w:rPr>
          <w:sz w:val="22"/>
          <w:szCs w:val="22"/>
        </w:rPr>
        <w:t>Όχι στον αντιδραστικό, κρατικό έλεγχο, τη λεγόμενη αξιολόγηση</w:t>
      </w:r>
    </w:p>
    <w:p w:rsidR="00DF793E" w:rsidRDefault="00DF793E" w:rsidP="00280D9C">
      <w:pPr>
        <w:pStyle w:val="ListParagraph"/>
        <w:numPr>
          <w:ilvl w:val="1"/>
          <w:numId w:val="12"/>
        </w:numPr>
        <w:spacing w:before="120" w:after="120"/>
        <w:jc w:val="both"/>
        <w:rPr>
          <w:sz w:val="22"/>
          <w:szCs w:val="22"/>
        </w:rPr>
      </w:pPr>
      <w:r w:rsidRPr="00782850">
        <w:rPr>
          <w:sz w:val="22"/>
          <w:szCs w:val="22"/>
        </w:rPr>
        <w:t xml:space="preserve">Με συλλογικές αποφάσεις, δεν παραδίνουμε εκθέσεις αυτοαξιολόγησής μας προς το Διευθυντή ή το Σχολικό Σύμβουλο. </w:t>
      </w:r>
    </w:p>
    <w:p w:rsidR="00DF793E" w:rsidRPr="00602E90" w:rsidRDefault="00DF793E" w:rsidP="00602E90">
      <w:pPr>
        <w:pStyle w:val="ListParagraph"/>
        <w:numPr>
          <w:ilvl w:val="1"/>
          <w:numId w:val="12"/>
        </w:numPr>
        <w:spacing w:before="120" w:after="120"/>
        <w:jc w:val="both"/>
        <w:rPr>
          <w:sz w:val="22"/>
          <w:szCs w:val="22"/>
        </w:rPr>
      </w:pPr>
      <w:r w:rsidRPr="00782850">
        <w:rPr>
          <w:sz w:val="22"/>
          <w:szCs w:val="22"/>
        </w:rPr>
        <w:t>Μέσα από αποφάσεις Γενικών Συνελεύσεων, περιοδείες, συσκέψεις, οργανώνουμε τον αγώνα ενάντια στην αξιολόγηση</w:t>
      </w:r>
      <w:r>
        <w:rPr>
          <w:sz w:val="22"/>
          <w:szCs w:val="22"/>
        </w:rPr>
        <w:t>, απαιτούμε ν</w:t>
      </w:r>
      <w:r w:rsidRPr="00782850">
        <w:rPr>
          <w:sz w:val="22"/>
          <w:szCs w:val="22"/>
        </w:rPr>
        <w:t xml:space="preserve">α καταργηθεί όλο το αντιδραστικό, νομοθετικό πλαίσιο που έχει σχέση με τη λεγόμενη αξιολόγηση </w:t>
      </w:r>
    </w:p>
    <w:p w:rsidR="00DF793E" w:rsidRPr="00782850" w:rsidRDefault="00DF793E" w:rsidP="00280D9C">
      <w:pPr>
        <w:pStyle w:val="ListParagraph"/>
        <w:numPr>
          <w:ilvl w:val="1"/>
          <w:numId w:val="12"/>
        </w:numPr>
        <w:spacing w:before="120" w:after="120"/>
        <w:jc w:val="both"/>
        <w:rPr>
          <w:sz w:val="22"/>
          <w:szCs w:val="22"/>
        </w:rPr>
      </w:pPr>
      <w:r w:rsidRPr="00782850">
        <w:rPr>
          <w:sz w:val="22"/>
          <w:szCs w:val="22"/>
        </w:rPr>
        <w:t>Έξω οι αξιολογητές από τα σωματεία. Διαγραφή α</w:t>
      </w:r>
      <w:r>
        <w:rPr>
          <w:sz w:val="22"/>
          <w:szCs w:val="22"/>
        </w:rPr>
        <w:t>πό τις ΕΛΜΕ και τους ΣΥΛΛΟΓΟΥΣ Περιφερειακών Διευθυντών, Διευθυντών Εκπαίδευσης και Σχολικών Συμβούλων. Όσοι Διευθυντές Σ</w:t>
      </w:r>
      <w:r w:rsidRPr="00782850">
        <w:rPr>
          <w:sz w:val="22"/>
          <w:szCs w:val="22"/>
        </w:rPr>
        <w:t xml:space="preserve">χολείων γίνουν αξιολογητές </w:t>
      </w:r>
      <w:r>
        <w:rPr>
          <w:sz w:val="22"/>
          <w:szCs w:val="22"/>
        </w:rPr>
        <w:t>δεν έχουν θέση στα</w:t>
      </w:r>
      <w:r w:rsidRPr="00782850">
        <w:rPr>
          <w:sz w:val="22"/>
          <w:szCs w:val="22"/>
        </w:rPr>
        <w:t xml:space="preserve"> σωματεία</w:t>
      </w:r>
    </w:p>
    <w:p w:rsidR="00DF793E" w:rsidRPr="00494EC4" w:rsidRDefault="00DF793E" w:rsidP="000C2D1E">
      <w:pPr>
        <w:pStyle w:val="ListParagraph"/>
        <w:numPr>
          <w:ilvl w:val="0"/>
          <w:numId w:val="12"/>
        </w:numPr>
        <w:tabs>
          <w:tab w:val="num" w:pos="720"/>
        </w:tabs>
        <w:spacing w:before="120" w:after="120"/>
        <w:jc w:val="both"/>
        <w:rPr>
          <w:b/>
          <w:bCs/>
          <w:sz w:val="22"/>
          <w:szCs w:val="22"/>
        </w:rPr>
      </w:pPr>
      <w:r w:rsidRPr="00782850">
        <w:t>Ενιαία αποκλειστικά δημόσια και δωρεάν εκπαίδευση υψηλού επιπέδου, με βάση τις κατακτήσεις της επιστήμης και της τεχνολογίας, για όλα τα παιδιά. Καμία επιχειρηματική δράση στην Παιδεία.</w:t>
      </w:r>
      <w:r>
        <w:tab/>
      </w:r>
      <w:r>
        <w:tab/>
      </w:r>
      <w:r>
        <w:tab/>
      </w:r>
      <w:r>
        <w:tab/>
      </w:r>
      <w:r>
        <w:tab/>
      </w:r>
      <w:r>
        <w:tab/>
      </w:r>
      <w:r>
        <w:tab/>
      </w:r>
      <w:r>
        <w:tab/>
      </w:r>
      <w:r>
        <w:tab/>
      </w:r>
      <w:r>
        <w:tab/>
      </w:r>
    </w:p>
    <w:p w:rsidR="00DF793E" w:rsidRPr="000C2D1E" w:rsidRDefault="00DF793E" w:rsidP="00494EC4">
      <w:pPr>
        <w:pStyle w:val="ListParagraph"/>
        <w:spacing w:before="120" w:after="120"/>
        <w:jc w:val="right"/>
        <w:rPr>
          <w:b/>
          <w:bCs/>
          <w:sz w:val="22"/>
          <w:szCs w:val="22"/>
        </w:rPr>
      </w:pPr>
      <w:r w:rsidRPr="00280D9C">
        <w:rPr>
          <w:sz w:val="22"/>
          <w:szCs w:val="22"/>
        </w:rPr>
        <w:t>Σεπτέμβρης 2014</w:t>
      </w:r>
    </w:p>
    <w:sectPr w:rsidR="00DF793E" w:rsidRPr="000C2D1E" w:rsidSect="00243D1B">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3E" w:rsidRDefault="00DF793E" w:rsidP="008628FE">
      <w:r>
        <w:separator/>
      </w:r>
    </w:p>
  </w:endnote>
  <w:endnote w:type="continuationSeparator" w:id="0">
    <w:p w:rsidR="00DF793E" w:rsidRDefault="00DF793E" w:rsidP="00862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PMingLiU">
    <w:altName w:val="΅Ps2£Uc?£H£d"/>
    <w:panose1 w:val="02010601000101010101"/>
    <w:charset w:val="88"/>
    <w:family w:val="auto"/>
    <w:notTrueType/>
    <w:pitch w:val="variable"/>
    <w:sig w:usb0="00000001" w:usb1="08080000" w:usb2="00000010" w:usb3="00000000" w:csb0="00100000" w:csb1="00000000"/>
  </w:font>
  <w:font w:name="Segoe UI">
    <w:panose1 w:val="00000000000000000000"/>
    <w:charset w:val="A1"/>
    <w:family w:val="swiss"/>
    <w:notTrueType/>
    <w:pitch w:val="variable"/>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3E" w:rsidRDefault="00DF793E" w:rsidP="008628FE">
      <w:r>
        <w:separator/>
      </w:r>
    </w:p>
  </w:footnote>
  <w:footnote w:type="continuationSeparator" w:id="0">
    <w:p w:rsidR="00DF793E" w:rsidRDefault="00DF793E" w:rsidP="00862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B2A"/>
    <w:multiLevelType w:val="hybridMultilevel"/>
    <w:tmpl w:val="2C6EE326"/>
    <w:lvl w:ilvl="0" w:tplc="98BE531E">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21FF6E90"/>
    <w:multiLevelType w:val="hybridMultilevel"/>
    <w:tmpl w:val="A86817A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53B073C"/>
    <w:multiLevelType w:val="hybridMultilevel"/>
    <w:tmpl w:val="64AA490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2D141931"/>
    <w:multiLevelType w:val="hybridMultilevel"/>
    <w:tmpl w:val="64A0A6E4"/>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43F842D7"/>
    <w:multiLevelType w:val="hybridMultilevel"/>
    <w:tmpl w:val="1C007102"/>
    <w:lvl w:ilvl="0" w:tplc="0408000D">
      <w:start w:val="1"/>
      <w:numFmt w:val="bullet"/>
      <w:lvlText w:val=""/>
      <w:lvlJc w:val="left"/>
      <w:pPr>
        <w:tabs>
          <w:tab w:val="num" w:pos="360"/>
        </w:tabs>
        <w:ind w:left="360" w:hanging="360"/>
      </w:pPr>
      <w:rPr>
        <w:rFonts w:ascii="Wingdings" w:hAnsi="Wingdings" w:cs="Wingdings" w:hint="default"/>
      </w:rPr>
    </w:lvl>
    <w:lvl w:ilvl="1" w:tplc="2E7491CA">
      <w:start w:val="1"/>
      <w:numFmt w:val="bullet"/>
      <w:lvlText w:val=""/>
      <w:lvlJc w:val="left"/>
      <w:pPr>
        <w:tabs>
          <w:tab w:val="num" w:pos="1080"/>
        </w:tabs>
        <w:ind w:left="1080" w:hanging="360"/>
      </w:pPr>
      <w:rPr>
        <w:rFonts w:ascii="Wingdings" w:hAnsi="Wingdings" w:cs="Wingdings"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5">
    <w:nsid w:val="4CA22A0D"/>
    <w:multiLevelType w:val="multilevel"/>
    <w:tmpl w:val="EE921D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34955DD"/>
    <w:multiLevelType w:val="hybridMultilevel"/>
    <w:tmpl w:val="B2B4327C"/>
    <w:lvl w:ilvl="0" w:tplc="294210F6">
      <w:start w:val="1"/>
      <w:numFmt w:val="bullet"/>
      <w:lvlText w:val=""/>
      <w:lvlJc w:val="left"/>
      <w:pPr>
        <w:tabs>
          <w:tab w:val="num" w:pos="284"/>
        </w:tabs>
        <w:ind w:left="284" w:hanging="284"/>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56EC614B"/>
    <w:multiLevelType w:val="hybridMultilevel"/>
    <w:tmpl w:val="8D80FC1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5CB261DF"/>
    <w:multiLevelType w:val="hybridMultilevel"/>
    <w:tmpl w:val="66F65810"/>
    <w:lvl w:ilvl="0" w:tplc="04080001">
      <w:start w:val="1"/>
      <w:numFmt w:val="bullet"/>
      <w:lvlText w:val=""/>
      <w:lvlJc w:val="left"/>
      <w:pPr>
        <w:tabs>
          <w:tab w:val="num" w:pos="1440"/>
        </w:tabs>
        <w:ind w:left="1440" w:hanging="360"/>
      </w:pPr>
      <w:rPr>
        <w:rFonts w:ascii="Symbol" w:hAnsi="Symbol" w:cs="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9">
    <w:nsid w:val="61B7788F"/>
    <w:multiLevelType w:val="hybridMultilevel"/>
    <w:tmpl w:val="B0CAA240"/>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722677DC"/>
    <w:multiLevelType w:val="hybridMultilevel"/>
    <w:tmpl w:val="E6E6CC90"/>
    <w:lvl w:ilvl="0" w:tplc="0408000D">
      <w:start w:val="1"/>
      <w:numFmt w:val="bullet"/>
      <w:lvlText w:val=""/>
      <w:lvlJc w:val="left"/>
      <w:pPr>
        <w:tabs>
          <w:tab w:val="num" w:pos="720"/>
        </w:tabs>
        <w:ind w:left="720" w:hanging="360"/>
      </w:pPr>
      <w:rPr>
        <w:rFonts w:ascii="Wingdings" w:hAnsi="Wingdings" w:cs="Wingdings" w:hint="default"/>
      </w:rPr>
    </w:lvl>
    <w:lvl w:ilvl="1" w:tplc="BB02DEC2">
      <w:start w:val="1"/>
      <w:numFmt w:val="bullet"/>
      <w:lvlText w:val=""/>
      <w:lvlJc w:val="left"/>
      <w:pPr>
        <w:tabs>
          <w:tab w:val="num" w:pos="1440"/>
        </w:tabs>
        <w:ind w:left="1440" w:hanging="360"/>
      </w:pPr>
      <w:rPr>
        <w:rFonts w:ascii="Symbol" w:hAnsi="Symbol" w:cs="Symbol" w:hint="default"/>
        <w:color w:val="auto"/>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739F6559"/>
    <w:multiLevelType w:val="hybridMultilevel"/>
    <w:tmpl w:val="BE7EA330"/>
    <w:lvl w:ilvl="0" w:tplc="98BE531E">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4"/>
  </w:num>
  <w:num w:numId="4">
    <w:abstractNumId w:val="8"/>
  </w:num>
  <w:num w:numId="5">
    <w:abstractNumId w:val="6"/>
  </w:num>
  <w:num w:numId="6">
    <w:abstractNumId w:val="2"/>
  </w:num>
  <w:num w:numId="7">
    <w:abstractNumId w:val="7"/>
  </w:num>
  <w:num w:numId="8">
    <w:abstractNumId w:val="3"/>
  </w:num>
  <w:num w:numId="9">
    <w:abstractNumId w:val="10"/>
  </w:num>
  <w:num w:numId="10">
    <w:abstractNumId w:val="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embedSystemFonts/>
  <w:gutterAtTop/>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119"/>
    <w:rsid w:val="00011487"/>
    <w:rsid w:val="00022F3D"/>
    <w:rsid w:val="00054552"/>
    <w:rsid w:val="00065572"/>
    <w:rsid w:val="000731F3"/>
    <w:rsid w:val="00084608"/>
    <w:rsid w:val="00091A5E"/>
    <w:rsid w:val="000C00DC"/>
    <w:rsid w:val="000C2D1E"/>
    <w:rsid w:val="000C6121"/>
    <w:rsid w:val="000D5D39"/>
    <w:rsid w:val="000E387B"/>
    <w:rsid w:val="000E6C73"/>
    <w:rsid w:val="000F0C0C"/>
    <w:rsid w:val="000F3795"/>
    <w:rsid w:val="000F3ACD"/>
    <w:rsid w:val="001074BC"/>
    <w:rsid w:val="00114CF9"/>
    <w:rsid w:val="00143FE9"/>
    <w:rsid w:val="00144119"/>
    <w:rsid w:val="001444C0"/>
    <w:rsid w:val="0016517C"/>
    <w:rsid w:val="001A5B89"/>
    <w:rsid w:val="001A7E1E"/>
    <w:rsid w:val="001B4E03"/>
    <w:rsid w:val="001C14BD"/>
    <w:rsid w:val="00201A4D"/>
    <w:rsid w:val="00211B08"/>
    <w:rsid w:val="00242540"/>
    <w:rsid w:val="00243D1B"/>
    <w:rsid w:val="002524D3"/>
    <w:rsid w:val="00280D9C"/>
    <w:rsid w:val="002C699A"/>
    <w:rsid w:val="002D2F03"/>
    <w:rsid w:val="002D6862"/>
    <w:rsid w:val="002F7ED0"/>
    <w:rsid w:val="003255C2"/>
    <w:rsid w:val="00325E00"/>
    <w:rsid w:val="00340750"/>
    <w:rsid w:val="00341310"/>
    <w:rsid w:val="00347C51"/>
    <w:rsid w:val="00372BF5"/>
    <w:rsid w:val="003B328D"/>
    <w:rsid w:val="003E2A44"/>
    <w:rsid w:val="00437E0B"/>
    <w:rsid w:val="004749AB"/>
    <w:rsid w:val="00494EC4"/>
    <w:rsid w:val="0049592F"/>
    <w:rsid w:val="004C15CE"/>
    <w:rsid w:val="004D0982"/>
    <w:rsid w:val="004D7BF4"/>
    <w:rsid w:val="00520BDD"/>
    <w:rsid w:val="00560FB8"/>
    <w:rsid w:val="005804B4"/>
    <w:rsid w:val="00593F4D"/>
    <w:rsid w:val="005A2346"/>
    <w:rsid w:val="005E10BD"/>
    <w:rsid w:val="005E51C5"/>
    <w:rsid w:val="005E693E"/>
    <w:rsid w:val="00602E90"/>
    <w:rsid w:val="00604A70"/>
    <w:rsid w:val="00616912"/>
    <w:rsid w:val="00622EEB"/>
    <w:rsid w:val="00641CF2"/>
    <w:rsid w:val="006776D3"/>
    <w:rsid w:val="006A38BE"/>
    <w:rsid w:val="006A60BE"/>
    <w:rsid w:val="006A6807"/>
    <w:rsid w:val="006E0D4C"/>
    <w:rsid w:val="006E5BF7"/>
    <w:rsid w:val="006E7C8B"/>
    <w:rsid w:val="0072383D"/>
    <w:rsid w:val="00724C30"/>
    <w:rsid w:val="00733634"/>
    <w:rsid w:val="00746502"/>
    <w:rsid w:val="007512BD"/>
    <w:rsid w:val="00756002"/>
    <w:rsid w:val="007803F2"/>
    <w:rsid w:val="00782850"/>
    <w:rsid w:val="00793E0D"/>
    <w:rsid w:val="007A3461"/>
    <w:rsid w:val="00805D7F"/>
    <w:rsid w:val="0080705F"/>
    <w:rsid w:val="00815BB9"/>
    <w:rsid w:val="008628FE"/>
    <w:rsid w:val="008638E0"/>
    <w:rsid w:val="0088044A"/>
    <w:rsid w:val="00894AA1"/>
    <w:rsid w:val="0089531E"/>
    <w:rsid w:val="008E5A16"/>
    <w:rsid w:val="008E626E"/>
    <w:rsid w:val="008F142D"/>
    <w:rsid w:val="00905612"/>
    <w:rsid w:val="00911AB9"/>
    <w:rsid w:val="00957BB0"/>
    <w:rsid w:val="00957F32"/>
    <w:rsid w:val="009969DA"/>
    <w:rsid w:val="009B69BB"/>
    <w:rsid w:val="009D0616"/>
    <w:rsid w:val="009E723F"/>
    <w:rsid w:val="00A26989"/>
    <w:rsid w:val="00A2785C"/>
    <w:rsid w:val="00A327BD"/>
    <w:rsid w:val="00A52808"/>
    <w:rsid w:val="00A86DA9"/>
    <w:rsid w:val="00AC0F12"/>
    <w:rsid w:val="00AC5CA2"/>
    <w:rsid w:val="00B03ECC"/>
    <w:rsid w:val="00B16AB4"/>
    <w:rsid w:val="00B54B8C"/>
    <w:rsid w:val="00B65CFA"/>
    <w:rsid w:val="00B72D34"/>
    <w:rsid w:val="00B842B8"/>
    <w:rsid w:val="00B97A4F"/>
    <w:rsid w:val="00BA0548"/>
    <w:rsid w:val="00C00C57"/>
    <w:rsid w:val="00C44D8F"/>
    <w:rsid w:val="00C456DF"/>
    <w:rsid w:val="00C80A81"/>
    <w:rsid w:val="00C86445"/>
    <w:rsid w:val="00CB2786"/>
    <w:rsid w:val="00CB48BD"/>
    <w:rsid w:val="00CB5879"/>
    <w:rsid w:val="00CD5BBF"/>
    <w:rsid w:val="00CE5F6C"/>
    <w:rsid w:val="00CF7B76"/>
    <w:rsid w:val="00D109DA"/>
    <w:rsid w:val="00D1627C"/>
    <w:rsid w:val="00D20DAD"/>
    <w:rsid w:val="00D32632"/>
    <w:rsid w:val="00D33FC3"/>
    <w:rsid w:val="00D54D12"/>
    <w:rsid w:val="00D63431"/>
    <w:rsid w:val="00D73521"/>
    <w:rsid w:val="00DB43BF"/>
    <w:rsid w:val="00DC5459"/>
    <w:rsid w:val="00DD4829"/>
    <w:rsid w:val="00DF793E"/>
    <w:rsid w:val="00E05681"/>
    <w:rsid w:val="00E11FFB"/>
    <w:rsid w:val="00E43B02"/>
    <w:rsid w:val="00E45A2A"/>
    <w:rsid w:val="00E80D13"/>
    <w:rsid w:val="00E8665F"/>
    <w:rsid w:val="00E922AF"/>
    <w:rsid w:val="00EA29E8"/>
    <w:rsid w:val="00EC29FA"/>
    <w:rsid w:val="00EF2789"/>
    <w:rsid w:val="00EF537C"/>
    <w:rsid w:val="00EF5A44"/>
    <w:rsid w:val="00F067C7"/>
    <w:rsid w:val="00F12040"/>
    <w:rsid w:val="00F86046"/>
    <w:rsid w:val="00FB5FBD"/>
    <w:rsid w:val="00FE44E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531E"/>
    <w:pPr>
      <w:spacing w:before="48" w:after="60"/>
    </w:pPr>
  </w:style>
  <w:style w:type="paragraph" w:customStyle="1" w:styleId="yiv1814731473msonormal">
    <w:name w:val="yiv1814731473msonormal"/>
    <w:basedOn w:val="Normal"/>
    <w:uiPriority w:val="99"/>
    <w:rsid w:val="00EF5A44"/>
    <w:pPr>
      <w:spacing w:before="100" w:beforeAutospacing="1" w:after="100" w:afterAutospacing="1"/>
    </w:pPr>
    <w:rPr>
      <w:rFonts w:eastAsia="PMingLiU"/>
    </w:rPr>
  </w:style>
  <w:style w:type="paragraph" w:styleId="Header">
    <w:name w:val="header"/>
    <w:basedOn w:val="Normal"/>
    <w:link w:val="HeaderChar"/>
    <w:uiPriority w:val="99"/>
    <w:semiHidden/>
    <w:rsid w:val="008628FE"/>
    <w:pPr>
      <w:tabs>
        <w:tab w:val="center" w:pos="4153"/>
        <w:tab w:val="right" w:pos="8306"/>
      </w:tabs>
    </w:pPr>
  </w:style>
  <w:style w:type="character" w:customStyle="1" w:styleId="HeaderChar">
    <w:name w:val="Header Char"/>
    <w:basedOn w:val="DefaultParagraphFont"/>
    <w:link w:val="Header"/>
    <w:uiPriority w:val="99"/>
    <w:semiHidden/>
    <w:locked/>
    <w:rsid w:val="008628FE"/>
    <w:rPr>
      <w:rFonts w:ascii="Times New Roman" w:hAnsi="Times New Roman" w:cs="Times New Roman"/>
      <w:sz w:val="24"/>
      <w:szCs w:val="24"/>
      <w:lang w:eastAsia="el-GR"/>
    </w:rPr>
  </w:style>
  <w:style w:type="paragraph" w:styleId="Footer">
    <w:name w:val="footer"/>
    <w:basedOn w:val="Normal"/>
    <w:link w:val="FooterChar"/>
    <w:uiPriority w:val="99"/>
    <w:semiHidden/>
    <w:rsid w:val="008628FE"/>
    <w:pPr>
      <w:tabs>
        <w:tab w:val="center" w:pos="4153"/>
        <w:tab w:val="right" w:pos="8306"/>
      </w:tabs>
    </w:pPr>
  </w:style>
  <w:style w:type="character" w:customStyle="1" w:styleId="FooterChar">
    <w:name w:val="Footer Char"/>
    <w:basedOn w:val="DefaultParagraphFont"/>
    <w:link w:val="Footer"/>
    <w:uiPriority w:val="99"/>
    <w:semiHidden/>
    <w:locked/>
    <w:rsid w:val="008628FE"/>
    <w:rPr>
      <w:rFonts w:ascii="Times New Roman" w:hAnsi="Times New Roman" w:cs="Times New Roman"/>
      <w:sz w:val="24"/>
      <w:szCs w:val="24"/>
      <w:lang w:eastAsia="el-GR"/>
    </w:rPr>
  </w:style>
  <w:style w:type="paragraph" w:styleId="ListParagraph">
    <w:name w:val="List Paragraph"/>
    <w:basedOn w:val="Normal"/>
    <w:uiPriority w:val="99"/>
    <w:qFormat/>
    <w:rsid w:val="001C14BD"/>
    <w:pPr>
      <w:ind w:left="720"/>
    </w:pPr>
  </w:style>
  <w:style w:type="paragraph" w:styleId="BalloonText">
    <w:name w:val="Balloon Text"/>
    <w:basedOn w:val="Normal"/>
    <w:link w:val="BalloonTextChar"/>
    <w:uiPriority w:val="99"/>
    <w:semiHidden/>
    <w:rsid w:val="00091A5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1A5E"/>
    <w:rPr>
      <w:rFonts w:ascii="Segoe UI"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1240</Words>
  <Characters>6699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Νέα Σχολική Χρονιά</dc:title>
  <dc:subject/>
  <dc:creator>.</dc:creator>
  <cp:keywords/>
  <dc:description/>
  <cp:lastModifiedBy>kioannidis</cp:lastModifiedBy>
  <cp:revision>2</cp:revision>
  <cp:lastPrinted>2014-08-28T19:06:00Z</cp:lastPrinted>
  <dcterms:created xsi:type="dcterms:W3CDTF">2014-08-29T12:02:00Z</dcterms:created>
  <dcterms:modified xsi:type="dcterms:W3CDTF">2014-08-29T12:02:00Z</dcterms:modified>
</cp:coreProperties>
</file>