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0"/>
        <w:spacing w:after="160" w:line="276" w:lineRule="auto"/>
        <w:jc w:val="center"/>
      </w:pPr>
    </w:p>
    <w:tbl>
      <w:tblPr>
        <w:tblW w:w="10516"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96"/>
        <w:gridCol w:w="5220"/>
      </w:tblGrid>
      <w:tr>
        <w:tblPrEx>
          <w:shd w:val="clear" w:color="auto" w:fill="ced7e7"/>
        </w:tblPrEx>
        <w:trPr>
          <w:trHeight w:val="2317" w:hRule="atLeast"/>
        </w:trPr>
        <w:tc>
          <w:tcPr>
            <w:tcW w:type="dxa" w:w="5296"/>
            <w:tcBorders>
              <w:top w:val="nil"/>
              <w:left w:val="nil"/>
              <w:bottom w:val="nil"/>
              <w:right w:val="nil"/>
            </w:tcBorders>
            <w:shd w:val="clear" w:color="auto" w:fill="auto"/>
            <w:tcMar>
              <w:top w:type="dxa" w:w="80"/>
              <w:left w:type="dxa" w:w="80"/>
              <w:bottom w:type="dxa" w:w="80"/>
              <w:right w:type="dxa" w:w="80"/>
            </w:tcMar>
            <w:vAlign w:val="top"/>
          </w:tcPr>
          <w:p>
            <w:pPr>
              <w:pStyle w:val="normal.0"/>
              <w:jc w:val="both"/>
            </w:pPr>
            <w:r>
              <w:rPr>
                <w:rStyle w:val="Κανένα"/>
                <w:rFonts w:ascii="Calibri" w:cs="Calibri" w:hAnsi="Calibri" w:eastAsia="Calibri" w:hint="default"/>
                <w:sz w:val="24"/>
                <w:szCs w:val="24"/>
                <w:rtl w:val="0"/>
                <w:lang w:val="en-US"/>
              </w:rPr>
              <w:t xml:space="preserve">ΕΛΜΕ ΛΗΜΝΟΥ </w:t>
            </w:r>
            <w:r>
              <w:rPr>
                <w:rStyle w:val="Κανένα"/>
                <w:rFonts w:ascii="Calibri" w:cs="Calibri" w:hAnsi="Calibri" w:eastAsia="Calibri"/>
                <w:sz w:val="24"/>
                <w:szCs w:val="24"/>
                <w:rtl w:val="0"/>
                <w:lang w:val="ru-RU"/>
              </w:rPr>
              <w:t xml:space="preserve">- </w:t>
            </w:r>
            <w:r>
              <w:rPr>
                <w:rStyle w:val="Κανένα"/>
                <w:rFonts w:ascii="Calibri" w:cs="Calibri" w:hAnsi="Calibri" w:eastAsia="Calibri" w:hint="default"/>
                <w:sz w:val="24"/>
                <w:szCs w:val="24"/>
                <w:rtl w:val="0"/>
                <w:lang w:val="en-US"/>
              </w:rPr>
              <w:t>ΑΓΙΟΥ ΕΥΣΤΡΑΤΙΟΥ</w:t>
            </w:r>
            <w:r>
              <w:rPr>
                <w:rStyle w:val="Κανένα"/>
                <w:rFonts w:ascii="Arial Unicode MS" w:cs="Arial Unicode MS" w:hAnsi="Arial Unicode MS" w:eastAsia="Arial Unicode MS"/>
                <w:sz w:val="24"/>
                <w:szCs w:val="24"/>
                <w:lang w:val="en-US"/>
              </w:rPr>
              <w:br w:type="textWrapping"/>
            </w:r>
            <w:r>
              <w:rPr>
                <w:rStyle w:val="Κανένα"/>
                <w:rFonts w:ascii="Calibri" w:cs="Calibri" w:hAnsi="Calibri" w:eastAsia="Calibri" w:hint="default"/>
                <w:sz w:val="24"/>
                <w:szCs w:val="24"/>
                <w:rtl w:val="0"/>
                <w:lang w:val="en-US"/>
              </w:rPr>
              <w:t>Λ</w:t>
            </w:r>
            <w:r>
              <w:rPr>
                <w:rStyle w:val="Κανένα"/>
                <w:rFonts w:ascii="Calibri" w:cs="Calibri" w:hAnsi="Calibri" w:eastAsia="Calibri"/>
                <w:sz w:val="24"/>
                <w:szCs w:val="24"/>
                <w:rtl w:val="0"/>
                <w:lang w:val="en-US"/>
              </w:rPr>
              <w:t xml:space="preserve">. </w:t>
            </w:r>
            <w:r>
              <w:rPr>
                <w:rStyle w:val="Κανένα"/>
                <w:rFonts w:ascii="Calibri" w:cs="Calibri" w:hAnsi="Calibri" w:eastAsia="Calibri" w:hint="default"/>
                <w:sz w:val="24"/>
                <w:szCs w:val="24"/>
                <w:rtl w:val="0"/>
                <w:lang w:val="en-US"/>
              </w:rPr>
              <w:t xml:space="preserve">ΔΗΜΟΚΡΑΤΙΑΣ </w:t>
            </w:r>
            <w:r>
              <w:rPr>
                <w:rStyle w:val="Κανένα"/>
                <w:rFonts w:ascii="Calibri" w:cs="Calibri" w:hAnsi="Calibri" w:eastAsia="Calibri"/>
                <w:sz w:val="24"/>
                <w:szCs w:val="24"/>
                <w:rtl w:val="0"/>
                <w:lang w:val="en-US"/>
              </w:rPr>
              <w:t>16</w:t>
            </w:r>
            <w:r>
              <w:rPr>
                <w:rStyle w:val="Κανένα"/>
                <w:rFonts w:ascii="Arial Unicode MS" w:cs="Arial Unicode MS" w:hAnsi="Arial Unicode MS" w:eastAsia="Arial Unicode MS"/>
                <w:sz w:val="24"/>
                <w:szCs w:val="24"/>
                <w:lang w:val="en-US"/>
              </w:rPr>
              <w:br w:type="textWrapping"/>
            </w:r>
            <w:r>
              <w:rPr>
                <w:rStyle w:val="Κανένα"/>
                <w:rFonts w:ascii="Calibri" w:cs="Calibri" w:hAnsi="Calibri" w:eastAsia="Calibri" w:hint="default"/>
                <w:sz w:val="24"/>
                <w:szCs w:val="24"/>
                <w:rtl w:val="0"/>
                <w:lang w:val="en-US"/>
              </w:rPr>
              <w:t xml:space="preserve">ΜΥΡΙΝΑ </w:t>
            </w:r>
            <w:r>
              <w:rPr>
                <w:rStyle w:val="Κανένα"/>
                <w:rFonts w:ascii="Calibri" w:cs="Calibri" w:hAnsi="Calibri" w:eastAsia="Calibri"/>
                <w:sz w:val="24"/>
                <w:szCs w:val="24"/>
                <w:rtl w:val="0"/>
                <w:lang w:val="en-US"/>
              </w:rPr>
              <w:t xml:space="preserve">81400 </w:t>
            </w:r>
            <w:r>
              <w:rPr>
                <w:rStyle w:val="Κανένα"/>
                <w:rFonts w:ascii="Calibri" w:cs="Calibri" w:hAnsi="Calibri" w:eastAsia="Calibri" w:hint="default"/>
                <w:sz w:val="24"/>
                <w:szCs w:val="24"/>
                <w:rtl w:val="0"/>
                <w:lang w:val="en-US"/>
              </w:rPr>
              <w:t>ΛΗΜΝΟΣ</w:t>
            </w:r>
            <w:r>
              <w:rPr>
                <w:rStyle w:val="Κανένα"/>
                <w:rFonts w:ascii="Arial Unicode MS" w:cs="Arial Unicode MS" w:hAnsi="Arial Unicode MS" w:eastAsia="Arial Unicode MS"/>
                <w:sz w:val="24"/>
                <w:szCs w:val="24"/>
                <w:lang w:val="en-US"/>
              </w:rPr>
              <w:br w:type="textWrapping"/>
            </w:r>
            <w:r>
              <w:rPr>
                <w:rStyle w:val="Κανένα"/>
                <w:rFonts w:ascii="Calibri" w:cs="Calibri" w:hAnsi="Calibri" w:eastAsia="Calibri"/>
                <w:sz w:val="24"/>
                <w:szCs w:val="24"/>
                <w:rtl w:val="0"/>
                <w:lang w:val="en-US"/>
              </w:rPr>
              <w:t>http://www.elme-limnou.gr/</w:t>
            </w:r>
            <w:r>
              <w:rPr>
                <w:rStyle w:val="Κανένα"/>
                <w:rFonts w:ascii="Arial Unicode MS" w:cs="Arial Unicode MS" w:hAnsi="Arial Unicode MS" w:eastAsia="Arial Unicode MS"/>
                <w:sz w:val="24"/>
                <w:szCs w:val="24"/>
                <w:lang w:val="en-US"/>
              </w:rPr>
              <w:br w:type="textWrapping"/>
            </w:r>
            <w:r>
              <w:rPr>
                <w:rStyle w:val="Κανένα"/>
                <w:rFonts w:ascii="Calibri" w:cs="Calibri" w:hAnsi="Calibri" w:eastAsia="Calibri"/>
                <w:sz w:val="24"/>
                <w:szCs w:val="24"/>
                <w:rtl w:val="0"/>
                <w:lang w:val="en-US"/>
              </w:rPr>
              <w:t xml:space="preserve">email: </w:t>
            </w:r>
            <w:r>
              <w:rPr>
                <w:rStyle w:val="Hyperlink.0"/>
                <w:rFonts w:ascii="Calibri" w:cs="Calibri" w:hAnsi="Calibri" w:eastAsia="Calibri"/>
                <w:color w:val="0000ff"/>
                <w:sz w:val="24"/>
                <w:szCs w:val="24"/>
                <w:u w:val="single" w:color="0000ff"/>
                <w:lang w:val="en-US"/>
              </w:rPr>
              <w:fldChar w:fldCharType="begin" w:fldLock="0"/>
            </w:r>
            <w:r>
              <w:rPr>
                <w:rStyle w:val="Hyperlink.0"/>
                <w:rFonts w:ascii="Calibri" w:cs="Calibri" w:hAnsi="Calibri" w:eastAsia="Calibri"/>
                <w:color w:val="0000ff"/>
                <w:sz w:val="24"/>
                <w:szCs w:val="24"/>
                <w:u w:val="single" w:color="0000ff"/>
                <w:lang w:val="en-US"/>
              </w:rPr>
              <w:instrText xml:space="preserve"> HYPERLINK "mailto:elmelimnos@gmail.com"</w:instrText>
            </w:r>
            <w:r>
              <w:rPr>
                <w:rStyle w:val="Hyperlink.0"/>
                <w:rFonts w:ascii="Calibri" w:cs="Calibri" w:hAnsi="Calibri" w:eastAsia="Calibri"/>
                <w:color w:val="0000ff"/>
                <w:sz w:val="24"/>
                <w:szCs w:val="24"/>
                <w:u w:val="single" w:color="0000ff"/>
                <w:lang w:val="en-US"/>
              </w:rPr>
              <w:fldChar w:fldCharType="separate" w:fldLock="0"/>
            </w:r>
            <w:r>
              <w:rPr>
                <w:rStyle w:val="Hyperlink.0"/>
                <w:rFonts w:ascii="Calibri" w:cs="Calibri" w:hAnsi="Calibri" w:eastAsia="Calibri"/>
                <w:color w:val="0000ff"/>
                <w:sz w:val="24"/>
                <w:szCs w:val="24"/>
                <w:u w:val="single" w:color="0000ff"/>
                <w:rtl w:val="0"/>
                <w:lang w:val="en-US"/>
              </w:rPr>
              <w:t>elmelimnos</w:t>
            </w:r>
            <w:r>
              <w:rPr>
                <w:rStyle w:val="Κανένα"/>
                <w:rFonts w:ascii="Calibri" w:cs="Calibri" w:hAnsi="Calibri" w:eastAsia="Calibri"/>
                <w:sz w:val="24"/>
                <w:szCs w:val="24"/>
                <w:rtl w:val="0"/>
                <w:lang w:val="en-US"/>
              </w:rPr>
              <w:t>@</w:t>
            </w:r>
            <w:r>
              <w:rPr>
                <w:rStyle w:val="Hyperlink.0"/>
                <w:rFonts w:ascii="Calibri" w:cs="Calibri" w:hAnsi="Calibri" w:eastAsia="Calibri"/>
                <w:color w:val="0000ff"/>
                <w:sz w:val="24"/>
                <w:szCs w:val="24"/>
                <w:u w:val="single" w:color="0000ff"/>
                <w:rtl w:val="0"/>
                <w:lang w:val="en-US"/>
              </w:rPr>
              <w:t>gmail</w:t>
            </w:r>
            <w:r>
              <w:rPr>
                <w:rStyle w:val="Κανένα"/>
                <w:rFonts w:ascii="Calibri" w:cs="Calibri" w:hAnsi="Calibri" w:eastAsia="Calibri"/>
                <w:sz w:val="24"/>
                <w:szCs w:val="24"/>
                <w:rtl w:val="0"/>
                <w:lang w:val="en-US"/>
              </w:rPr>
              <w:t>.</w:t>
            </w:r>
            <w:r>
              <w:rPr>
                <w:rStyle w:val="Hyperlink.0"/>
                <w:rFonts w:ascii="Calibri" w:cs="Calibri" w:hAnsi="Calibri" w:eastAsia="Calibri"/>
                <w:color w:val="0000ff"/>
                <w:sz w:val="24"/>
                <w:szCs w:val="24"/>
                <w:u w:val="single" w:color="0000ff"/>
                <w:rtl w:val="0"/>
                <w:lang w:val="en-US"/>
              </w:rPr>
              <w:t>com</w:t>
            </w:r>
            <w:r>
              <w:rPr>
                <w:rFonts w:ascii="Helvetica" w:cs="Helvetica" w:hAnsi="Helvetica" w:eastAsia="Helvetica"/>
                <w:sz w:val="22"/>
                <w:szCs w:val="22"/>
              </w:rPr>
              <w:fldChar w:fldCharType="end" w:fldLock="0"/>
            </w:r>
          </w:p>
        </w:tc>
        <w:tc>
          <w:tcPr>
            <w:tcW w:type="dxa" w:w="5220"/>
            <w:tcBorders>
              <w:top w:val="nil"/>
              <w:left w:val="nil"/>
              <w:bottom w:val="nil"/>
              <w:right w:val="nil"/>
            </w:tcBorders>
            <w:shd w:val="clear" w:color="auto" w:fill="auto"/>
            <w:tcMar>
              <w:top w:type="dxa" w:w="80"/>
              <w:left w:type="dxa" w:w="80"/>
              <w:bottom w:type="dxa" w:w="80"/>
              <w:right w:type="dxa" w:w="80"/>
            </w:tcMar>
            <w:vAlign w:val="top"/>
          </w:tcPr>
          <w:p>
            <w:pPr>
              <w:pStyle w:val="normal.0"/>
              <w:jc w:val="right"/>
              <w:rPr>
                <w:rStyle w:val="Κανένα"/>
                <w:rFonts w:ascii="Times New Roman" w:cs="Times New Roman" w:hAnsi="Times New Roman" w:eastAsia="Times New Roman"/>
                <w:sz w:val="24"/>
                <w:szCs w:val="24"/>
              </w:rPr>
            </w:pPr>
            <w:r>
              <w:rPr>
                <w:rStyle w:val="Κανένα"/>
                <w:rFonts w:ascii="Times New Roman" w:hAnsi="Times New Roman" w:hint="default"/>
                <w:sz w:val="24"/>
                <w:szCs w:val="24"/>
                <w:rtl w:val="0"/>
                <w:lang w:val="en-US"/>
              </w:rPr>
              <w:t>Αρ</w:t>
            </w:r>
            <w:r>
              <w:rPr>
                <w:rStyle w:val="Κανένα"/>
                <w:rFonts w:ascii="Times New Roman" w:hAnsi="Times New Roman"/>
                <w:sz w:val="24"/>
                <w:szCs w:val="24"/>
                <w:rtl w:val="0"/>
                <w:lang w:val="en-US"/>
              </w:rPr>
              <w:t xml:space="preserve">. </w:t>
            </w:r>
            <w:r>
              <w:rPr>
                <w:rStyle w:val="Κανένα"/>
                <w:rFonts w:ascii="Times New Roman" w:hAnsi="Times New Roman" w:hint="default"/>
                <w:sz w:val="24"/>
                <w:szCs w:val="24"/>
                <w:rtl w:val="0"/>
                <w:lang w:val="en-US"/>
              </w:rPr>
              <w:t>Πρ</w:t>
            </w:r>
            <w:r>
              <w:rPr>
                <w:rStyle w:val="Κανένα"/>
                <w:rFonts w:ascii="Times New Roman" w:hAnsi="Times New Roman"/>
                <w:sz w:val="24"/>
                <w:szCs w:val="24"/>
                <w:rtl w:val="0"/>
                <w:lang w:val="en-US"/>
              </w:rPr>
              <w:t>. 25/21-02-2022</w:t>
            </w:r>
            <w:r>
              <w:rPr>
                <w:rStyle w:val="Κανένα"/>
                <w:rFonts w:ascii="Arial Unicode MS" w:cs="Arial Unicode MS" w:hAnsi="Arial Unicode MS" w:eastAsia="Arial Unicode MS"/>
                <w:sz w:val="24"/>
                <w:szCs w:val="24"/>
                <w:lang w:val="en-US"/>
              </w:rPr>
              <w:br w:type="textWrapping"/>
            </w:r>
            <w:r>
              <w:rPr>
                <w:rStyle w:val="Κανένα"/>
                <w:rFonts w:ascii="Times New Roman" w:hAnsi="Times New Roman" w:hint="default"/>
                <w:sz w:val="24"/>
                <w:szCs w:val="24"/>
                <w:rtl w:val="0"/>
                <w:lang w:val="en-US"/>
              </w:rPr>
              <w:t>Προς</w:t>
            </w:r>
            <w:r>
              <w:rPr>
                <w:rStyle w:val="Κανένα"/>
                <w:rFonts w:ascii="Times New Roman" w:hAnsi="Times New Roman"/>
                <w:sz w:val="24"/>
                <w:szCs w:val="24"/>
                <w:rtl w:val="0"/>
                <w:lang w:val="en-US"/>
              </w:rPr>
              <w:t xml:space="preserve">: </w:t>
            </w:r>
            <w:r>
              <w:rPr>
                <w:rStyle w:val="Κανένα"/>
                <w:rFonts w:ascii="Times New Roman" w:hAnsi="Times New Roman" w:hint="default"/>
                <w:sz w:val="24"/>
                <w:szCs w:val="24"/>
                <w:rtl w:val="0"/>
                <w:lang w:val="en-US"/>
              </w:rPr>
              <w:t>Σχολεία ΕΛΜΕ</w:t>
            </w:r>
          </w:p>
          <w:p>
            <w:pPr>
              <w:pStyle w:val="normal.0"/>
              <w:bidi w:val="0"/>
              <w:ind w:left="0" w:right="0" w:firstLine="0"/>
              <w:jc w:val="right"/>
              <w:rPr>
                <w:rStyle w:val="Κανένα"/>
                <w:sz w:val="24"/>
                <w:szCs w:val="24"/>
                <w:rtl w:val="0"/>
              </w:rPr>
            </w:pPr>
            <w:r>
              <w:rPr>
                <w:rStyle w:val="Κανένα"/>
                <w:sz w:val="24"/>
                <w:szCs w:val="24"/>
                <w:rtl w:val="0"/>
                <w:lang w:val="en-US"/>
              </w:rPr>
              <w:t>Κοιν</w:t>
            </w:r>
            <w:r>
              <w:rPr>
                <w:rStyle w:val="Κανένα"/>
                <w:sz w:val="24"/>
                <w:szCs w:val="24"/>
                <w:rtl w:val="0"/>
                <w:lang w:val="en-US"/>
              </w:rPr>
              <w:t xml:space="preserve">: </w:t>
            </w:r>
            <w:r>
              <w:rPr>
                <w:rStyle w:val="Κανένα"/>
                <w:sz w:val="24"/>
                <w:szCs w:val="24"/>
                <w:rtl w:val="0"/>
                <w:lang w:val="en-US"/>
              </w:rPr>
              <w:t>ΟΛΜΕ</w:t>
            </w:r>
            <w:r>
              <w:rPr>
                <w:rStyle w:val="Κανένα"/>
                <w:sz w:val="24"/>
                <w:szCs w:val="24"/>
                <w:rtl w:val="0"/>
                <w:lang w:val="en-US"/>
              </w:rPr>
              <w:t xml:space="preserve">, </w:t>
            </w:r>
          </w:p>
          <w:p>
            <w:pPr>
              <w:pStyle w:val="normal.0"/>
              <w:jc w:val="right"/>
            </w:pPr>
            <w:r>
              <w:rPr>
                <w:rStyle w:val="Κανένα"/>
                <w:rFonts w:ascii="Calibri" w:cs="Calibri" w:hAnsi="Calibri" w:eastAsia="Calibri" w:hint="default"/>
                <w:sz w:val="24"/>
                <w:szCs w:val="24"/>
                <w:rtl w:val="0"/>
                <w:lang w:val="en-US"/>
              </w:rPr>
              <w:t>μέλη του σωματείου</w:t>
            </w:r>
            <w:r>
              <w:rPr>
                <w:rStyle w:val="Κανένα"/>
                <w:rFonts w:ascii="Calibri" w:cs="Calibri" w:hAnsi="Calibri" w:eastAsia="Calibri"/>
                <w:sz w:val="24"/>
                <w:szCs w:val="24"/>
                <w:rtl w:val="0"/>
                <w:lang w:val="en-US"/>
              </w:rPr>
              <w:t xml:space="preserve">, </w:t>
            </w:r>
            <w:r>
              <w:rPr>
                <w:rStyle w:val="Κανένα"/>
                <w:rFonts w:ascii="Calibri" w:cs="Calibri" w:hAnsi="Calibri" w:eastAsia="Calibri" w:hint="default"/>
                <w:sz w:val="24"/>
                <w:szCs w:val="24"/>
                <w:rtl w:val="0"/>
                <w:lang w:val="en-US"/>
              </w:rPr>
              <w:t xml:space="preserve">ΜΜΕ </w:t>
            </w:r>
            <w:r>
              <w:rPr>
                <w:rStyle w:val="Κανένα"/>
                <w:rFonts w:ascii="Arial Unicode MS" w:cs="Arial Unicode MS" w:hAnsi="Arial Unicode MS" w:eastAsia="Arial Unicode MS"/>
                <w:sz w:val="24"/>
                <w:szCs w:val="24"/>
                <w:lang w:val="en-US"/>
              </w:rPr>
              <w:br w:type="textWrapping"/>
              <w:br w:type="textWrapping"/>
            </w:r>
          </w:p>
        </w:tc>
      </w:tr>
    </w:tbl>
    <w:p>
      <w:pPr>
        <w:pStyle w:val="normal.0"/>
        <w:spacing w:after="160" w:line="276" w:lineRule="auto"/>
        <w:jc w:val="center"/>
        <w:rPr>
          <w:rStyle w:val="Κανένα"/>
          <w:rFonts w:ascii="Times New Roman" w:cs="Times New Roman" w:hAnsi="Times New Roman" w:eastAsia="Times New Roman"/>
          <w:color w:val="000000"/>
          <w:sz w:val="28"/>
          <w:szCs w:val="28"/>
          <w:u w:color="000000"/>
        </w:rPr>
      </w:pPr>
    </w:p>
    <w:p>
      <w:pPr>
        <w:pStyle w:val="normal.0"/>
        <w:spacing w:after="160" w:line="276" w:lineRule="auto"/>
        <w:jc w:val="center"/>
        <w:rPr>
          <w:rStyle w:val="Κανένα"/>
          <w:rFonts w:ascii="Times New Roman" w:cs="Times New Roman" w:hAnsi="Times New Roman" w:eastAsia="Times New Roman"/>
          <w:color w:val="000000"/>
          <w:sz w:val="26"/>
          <w:szCs w:val="26"/>
          <w:u w:val="single" w:color="000000"/>
        </w:rPr>
      </w:pPr>
      <w:r>
        <w:rPr>
          <w:rStyle w:val="Κανένα"/>
          <w:rFonts w:ascii="Times New Roman" w:hAnsi="Times New Roman" w:hint="default"/>
          <w:b w:val="1"/>
          <w:bCs w:val="1"/>
          <w:color w:val="000000"/>
          <w:sz w:val="26"/>
          <w:szCs w:val="26"/>
          <w:u w:val="single" w:color="000000"/>
          <w:rtl w:val="0"/>
        </w:rPr>
        <w:t>Η τρομοκρατία δε θα περάσει</w:t>
      </w:r>
      <w:r>
        <w:rPr>
          <w:rStyle w:val="Κανένα"/>
          <w:rFonts w:ascii="Times New Roman" w:hAnsi="Times New Roman"/>
          <w:b w:val="1"/>
          <w:bCs w:val="1"/>
          <w:color w:val="000000"/>
          <w:sz w:val="26"/>
          <w:szCs w:val="26"/>
          <w:u w:val="single" w:color="000000"/>
          <w:rtl w:val="0"/>
        </w:rPr>
        <w:t>!</w:t>
      </w:r>
    </w:p>
    <w:p>
      <w:pPr>
        <w:pStyle w:val="normal.0"/>
        <w:numPr>
          <w:ilvl w:val="0"/>
          <w:numId w:val="2"/>
        </w:numPr>
        <w:bidi w:val="0"/>
        <w:spacing w:after="160" w:line="276" w:lineRule="auto"/>
        <w:ind w:right="0"/>
        <w:jc w:val="center"/>
        <w:rPr>
          <w:rStyle w:val="Κανένα"/>
          <w:color w:val="000000"/>
          <w:sz w:val="26"/>
          <w:szCs w:val="26"/>
          <w:u w:color="000000"/>
          <w:rtl w:val="0"/>
        </w:rPr>
      </w:pPr>
      <w:r>
        <w:rPr>
          <w:rStyle w:val="Κανένα"/>
          <w:rFonts w:ascii="Times New Roman" w:hAnsi="Times New Roman" w:hint="default"/>
          <w:b w:val="1"/>
          <w:bCs w:val="1"/>
          <w:color w:val="000000"/>
          <w:sz w:val="26"/>
          <w:szCs w:val="26"/>
          <w:u w:color="000000"/>
          <w:rtl w:val="0"/>
        </w:rPr>
        <w:t xml:space="preserve">Να σταματήσει κάθε πειθαρχική δίωξη εκπαιδευτικών που συμμετείχαν στην απεργία </w:t>
      </w:r>
      <w:r>
        <w:rPr>
          <w:rStyle w:val="Κανένα"/>
          <w:rFonts w:ascii="Times New Roman" w:hAnsi="Times New Roman"/>
          <w:b w:val="1"/>
          <w:bCs w:val="1"/>
          <w:color w:val="000000"/>
          <w:sz w:val="26"/>
          <w:szCs w:val="26"/>
          <w:u w:color="000000"/>
          <w:rtl w:val="0"/>
        </w:rPr>
        <w:t xml:space="preserve">- </w:t>
      </w:r>
      <w:r>
        <w:rPr>
          <w:rStyle w:val="Κανένα"/>
          <w:rFonts w:ascii="Times New Roman" w:hAnsi="Times New Roman" w:hint="default"/>
          <w:b w:val="1"/>
          <w:bCs w:val="1"/>
          <w:color w:val="000000"/>
          <w:sz w:val="26"/>
          <w:szCs w:val="26"/>
          <w:u w:color="000000"/>
          <w:rtl w:val="0"/>
        </w:rPr>
        <w:t>αποχή από την «αξιολόγηση»</w:t>
      </w:r>
      <w:r>
        <w:rPr>
          <w:rStyle w:val="Κανένα"/>
          <w:rFonts w:ascii="Times New Roman" w:hAnsi="Times New Roman"/>
          <w:b w:val="1"/>
          <w:bCs w:val="1"/>
          <w:color w:val="000000"/>
          <w:sz w:val="26"/>
          <w:szCs w:val="26"/>
          <w:u w:color="000000"/>
          <w:rtl w:val="0"/>
        </w:rPr>
        <w:t>!</w:t>
      </w:r>
    </w:p>
    <w:p>
      <w:pPr>
        <w:pStyle w:val="normal.0"/>
        <w:numPr>
          <w:ilvl w:val="0"/>
          <w:numId w:val="2"/>
        </w:numPr>
        <w:bidi w:val="0"/>
        <w:spacing w:after="160" w:line="276" w:lineRule="auto"/>
        <w:ind w:right="0"/>
        <w:jc w:val="center"/>
        <w:rPr>
          <w:rStyle w:val="Κανένα"/>
          <w:color w:val="000000"/>
          <w:sz w:val="26"/>
          <w:szCs w:val="26"/>
          <w:u w:color="000000"/>
          <w:rtl w:val="0"/>
        </w:rPr>
      </w:pPr>
      <w:r>
        <w:rPr>
          <w:rStyle w:val="Κανένα"/>
          <w:rFonts w:ascii="Times New Roman" w:hAnsi="Times New Roman" w:hint="default"/>
          <w:b w:val="1"/>
          <w:bCs w:val="1"/>
          <w:color w:val="000000"/>
          <w:sz w:val="26"/>
          <w:szCs w:val="26"/>
          <w:u w:color="000000"/>
          <w:rtl w:val="0"/>
        </w:rPr>
        <w:t>ΔΟΕ – ΟΛΜΕ να στηρίξουν με όλα τα μέσα τους συναδέλφους</w:t>
      </w:r>
      <w:r>
        <w:rPr>
          <w:rStyle w:val="Κανένα"/>
          <w:rFonts w:ascii="Times New Roman" w:hAnsi="Times New Roman"/>
          <w:b w:val="1"/>
          <w:bCs w:val="1"/>
          <w:color w:val="000000"/>
          <w:sz w:val="26"/>
          <w:szCs w:val="26"/>
          <w:u w:color="000000"/>
          <w:rtl w:val="0"/>
        </w:rPr>
        <w:t xml:space="preserve">, </w:t>
      </w:r>
      <w:r>
        <w:rPr>
          <w:rStyle w:val="Κανένα"/>
          <w:rFonts w:ascii="Times New Roman" w:hAnsi="Times New Roman" w:hint="default"/>
          <w:b w:val="1"/>
          <w:bCs w:val="1"/>
          <w:color w:val="000000"/>
          <w:sz w:val="26"/>
          <w:szCs w:val="26"/>
          <w:u w:color="000000"/>
          <w:rtl w:val="0"/>
        </w:rPr>
        <w:t>να οργανώσουν την ενιαία απάντηση του κλάδου απέναντι στην αντιεκπαιδευτική αξιολόγηση</w:t>
      </w:r>
      <w:r>
        <w:rPr>
          <w:rStyle w:val="Κανένα"/>
          <w:rFonts w:ascii="Times New Roman" w:hAnsi="Times New Roman"/>
          <w:b w:val="1"/>
          <w:bCs w:val="1"/>
          <w:color w:val="000000"/>
          <w:sz w:val="26"/>
          <w:szCs w:val="26"/>
          <w:u w:color="000000"/>
          <w:rtl w:val="0"/>
        </w:rPr>
        <w:t>!</w:t>
      </w:r>
    </w:p>
    <w:p>
      <w:pPr>
        <w:pStyle w:val="normal.0"/>
        <w:spacing w:after="160" w:line="276" w:lineRule="auto"/>
        <w:jc w:val="both"/>
        <w:rPr>
          <w:rStyle w:val="Κανένα"/>
          <w:rFonts w:ascii="Times New Roman" w:cs="Times New Roman" w:hAnsi="Times New Roman" w:eastAsia="Times New Roman"/>
          <w:color w:val="000000"/>
          <w:sz w:val="26"/>
          <w:szCs w:val="26"/>
          <w:u w:color="000000"/>
        </w:rPr>
      </w:pPr>
      <w:r>
        <w:rPr>
          <w:rStyle w:val="Κανένα"/>
          <w:rFonts w:ascii="Times New Roman" w:hAnsi="Times New Roman" w:hint="default"/>
          <w:color w:val="000000"/>
          <w:sz w:val="26"/>
          <w:szCs w:val="26"/>
          <w:u w:color="000000"/>
          <w:rtl w:val="0"/>
        </w:rPr>
        <w:t>Συναδέλφισσες</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συνάδελφοι</w:t>
      </w:r>
      <w:r>
        <w:rPr>
          <w:rStyle w:val="Κανένα"/>
          <w:rFonts w:ascii="Times New Roman" w:hAnsi="Times New Roman"/>
          <w:color w:val="000000"/>
          <w:sz w:val="26"/>
          <w:szCs w:val="26"/>
          <w:u w:color="000000"/>
          <w:rtl w:val="0"/>
        </w:rPr>
        <w:t>,</w:t>
      </w:r>
    </w:p>
    <w:p>
      <w:pPr>
        <w:pStyle w:val="normal.0"/>
        <w:spacing w:after="160" w:line="276" w:lineRule="auto"/>
        <w:ind w:firstLine="720"/>
        <w:jc w:val="both"/>
        <w:rPr>
          <w:rStyle w:val="Κανένα"/>
          <w:rFonts w:ascii="Times New Roman" w:cs="Times New Roman" w:hAnsi="Times New Roman" w:eastAsia="Times New Roman"/>
          <w:color w:val="000000"/>
          <w:sz w:val="26"/>
          <w:szCs w:val="26"/>
          <w:u w:color="000000"/>
        </w:rPr>
      </w:pPr>
      <w:r>
        <w:rPr>
          <w:rStyle w:val="Κανένα"/>
          <w:rFonts w:ascii="Times New Roman" w:hAnsi="Times New Roman" w:hint="default"/>
          <w:color w:val="000000"/>
          <w:sz w:val="26"/>
          <w:szCs w:val="26"/>
          <w:u w:color="000000"/>
          <w:rtl w:val="0"/>
        </w:rPr>
        <w:t>Η πολιτική ηγεσία του Υπουργείου Παιδείας σπάει το ένα ρεκόρ αυταρχισμού μετά το άλλο</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Μετά τις δικαστικές προσφυγές</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τα «εντέλλεσθαι» και τον ανοιχτό εκφοβισμό των συναδέλφων</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τώρα κάνει και το επόμενο βήμα</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val="single" w:color="000000"/>
          <w:rtl w:val="0"/>
        </w:rPr>
        <w:t>Στοχοποιεί διευθυντές</w:t>
      </w:r>
      <w:r>
        <w:rPr>
          <w:rStyle w:val="Κανένα"/>
          <w:rFonts w:ascii="Times New Roman" w:hAnsi="Times New Roman"/>
          <w:color w:val="000000"/>
          <w:sz w:val="26"/>
          <w:szCs w:val="26"/>
          <w:u w:val="single" w:color="000000"/>
          <w:rtl w:val="0"/>
        </w:rPr>
        <w:t>/</w:t>
      </w:r>
      <w:r>
        <w:rPr>
          <w:rStyle w:val="Κανένα"/>
          <w:rFonts w:ascii="Times New Roman" w:hAnsi="Times New Roman" w:hint="default"/>
          <w:color w:val="000000"/>
          <w:sz w:val="26"/>
          <w:szCs w:val="26"/>
          <w:u w:val="single" w:color="000000"/>
          <w:rtl w:val="0"/>
        </w:rPr>
        <w:t>ριες και προϊσταμένους</w:t>
      </w:r>
      <w:r>
        <w:rPr>
          <w:rStyle w:val="Κανένα"/>
          <w:rFonts w:ascii="Times New Roman" w:hAnsi="Times New Roman"/>
          <w:color w:val="000000"/>
          <w:sz w:val="26"/>
          <w:szCs w:val="26"/>
          <w:u w:val="single" w:color="000000"/>
          <w:rtl w:val="0"/>
        </w:rPr>
        <w:t>/</w:t>
      </w:r>
      <w:r>
        <w:rPr>
          <w:rStyle w:val="Κανένα"/>
          <w:rFonts w:ascii="Times New Roman" w:hAnsi="Times New Roman" w:hint="default"/>
          <w:color w:val="000000"/>
          <w:sz w:val="26"/>
          <w:szCs w:val="26"/>
          <w:u w:val="single" w:color="000000"/>
          <w:rtl w:val="0"/>
        </w:rPr>
        <w:t>ες που συμμετείχαν στην απεργία – αποχή των σωματείων τους</w:t>
      </w:r>
      <w:r>
        <w:rPr>
          <w:rStyle w:val="Κανένα"/>
          <w:rFonts w:ascii="Times New Roman" w:hAnsi="Times New Roman"/>
          <w:color w:val="000000"/>
          <w:sz w:val="26"/>
          <w:szCs w:val="26"/>
          <w:u w:val="single" w:color="000000"/>
          <w:rtl w:val="0"/>
        </w:rPr>
        <w:t>.</w:t>
      </w:r>
      <w:r>
        <w:rPr>
          <w:rStyle w:val="Κανένα"/>
          <w:rFonts w:ascii="Times New Roman" w:hAnsi="Times New Roman"/>
          <w:color w:val="000000"/>
          <w:sz w:val="26"/>
          <w:szCs w:val="26"/>
          <w:u w:color="000000"/>
          <w:rtl w:val="0"/>
        </w:rPr>
        <w:t xml:space="preserve"> </w:t>
      </w:r>
    </w:p>
    <w:p>
      <w:pPr>
        <w:pStyle w:val="normal.0"/>
        <w:spacing w:after="160" w:line="276" w:lineRule="auto"/>
        <w:ind w:firstLine="720"/>
        <w:jc w:val="both"/>
        <w:rPr>
          <w:rStyle w:val="Κανένα"/>
          <w:rFonts w:ascii="Times New Roman" w:cs="Times New Roman" w:hAnsi="Times New Roman" w:eastAsia="Times New Roman"/>
          <w:color w:val="000000"/>
          <w:sz w:val="26"/>
          <w:szCs w:val="26"/>
          <w:u w:color="000000"/>
        </w:rPr>
      </w:pP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b w:val="1"/>
          <w:bCs w:val="1"/>
          <w:color w:val="000000"/>
          <w:sz w:val="26"/>
          <w:szCs w:val="26"/>
          <w:u w:color="000000"/>
          <w:rtl w:val="0"/>
        </w:rPr>
        <w:t xml:space="preserve">Η κυβέρνηση και το ΥΠΑΙΘ ενεργοποιούν τις αντιδραστικές διατάξεις του άρθρου </w:t>
      </w:r>
      <w:r>
        <w:rPr>
          <w:rStyle w:val="Κανένα"/>
          <w:rFonts w:ascii="Times New Roman" w:hAnsi="Times New Roman"/>
          <w:b w:val="1"/>
          <w:bCs w:val="1"/>
          <w:color w:val="000000"/>
          <w:sz w:val="26"/>
          <w:szCs w:val="26"/>
          <w:u w:color="000000"/>
          <w:rtl w:val="0"/>
        </w:rPr>
        <w:t xml:space="preserve">56 </w:t>
      </w:r>
      <w:r>
        <w:rPr>
          <w:rStyle w:val="Κανένα"/>
          <w:rFonts w:ascii="Times New Roman" w:hAnsi="Times New Roman" w:hint="default"/>
          <w:b w:val="1"/>
          <w:bCs w:val="1"/>
          <w:color w:val="000000"/>
          <w:sz w:val="26"/>
          <w:szCs w:val="26"/>
          <w:u w:color="000000"/>
          <w:rtl w:val="0"/>
        </w:rPr>
        <w:t>του ν</w:t>
      </w:r>
      <w:r>
        <w:rPr>
          <w:rStyle w:val="Κανένα"/>
          <w:rFonts w:ascii="Times New Roman" w:hAnsi="Times New Roman"/>
          <w:b w:val="1"/>
          <w:bCs w:val="1"/>
          <w:color w:val="000000"/>
          <w:sz w:val="26"/>
          <w:szCs w:val="26"/>
          <w:u w:color="000000"/>
          <w:rtl w:val="0"/>
        </w:rPr>
        <w:t xml:space="preserve">.4823/21 </w:t>
      </w:r>
      <w:r>
        <w:rPr>
          <w:rStyle w:val="Κανένα"/>
          <w:rFonts w:ascii="Times New Roman" w:hAnsi="Times New Roman" w:hint="default"/>
          <w:b w:val="1"/>
          <w:bCs w:val="1"/>
          <w:color w:val="000000"/>
          <w:sz w:val="26"/>
          <w:szCs w:val="26"/>
          <w:u w:color="000000"/>
          <w:rtl w:val="0"/>
        </w:rPr>
        <w:t xml:space="preserve">και συγκεκριμένα τα άρθρα </w:t>
      </w:r>
      <w:r>
        <w:rPr>
          <w:rStyle w:val="Κανένα"/>
          <w:rFonts w:ascii="Times New Roman" w:hAnsi="Times New Roman"/>
          <w:b w:val="1"/>
          <w:bCs w:val="1"/>
          <w:color w:val="000000"/>
          <w:sz w:val="26"/>
          <w:szCs w:val="26"/>
          <w:u w:color="000000"/>
          <w:rtl w:val="0"/>
        </w:rPr>
        <w:t xml:space="preserve">5,6, </w:t>
      </w:r>
      <w:r>
        <w:rPr>
          <w:rStyle w:val="Κανένα"/>
          <w:rFonts w:ascii="Times New Roman" w:hAnsi="Times New Roman" w:hint="default"/>
          <w:b w:val="1"/>
          <w:bCs w:val="1"/>
          <w:color w:val="000000"/>
          <w:sz w:val="26"/>
          <w:szCs w:val="26"/>
          <w:u w:color="000000"/>
          <w:rtl w:val="0"/>
        </w:rPr>
        <w:t xml:space="preserve">και </w:t>
      </w:r>
      <w:r>
        <w:rPr>
          <w:rStyle w:val="Κανένα"/>
          <w:rFonts w:ascii="Times New Roman" w:hAnsi="Times New Roman"/>
          <w:b w:val="1"/>
          <w:bCs w:val="1"/>
          <w:color w:val="000000"/>
          <w:sz w:val="26"/>
          <w:szCs w:val="26"/>
          <w:u w:color="000000"/>
          <w:rtl w:val="0"/>
        </w:rPr>
        <w:t xml:space="preserve">7 </w:t>
      </w:r>
      <w:r>
        <w:rPr>
          <w:rStyle w:val="Κανένα"/>
          <w:rFonts w:ascii="Times New Roman" w:hAnsi="Times New Roman" w:hint="default"/>
          <w:b w:val="1"/>
          <w:bCs w:val="1"/>
          <w:color w:val="000000"/>
          <w:sz w:val="26"/>
          <w:szCs w:val="26"/>
          <w:u w:color="000000"/>
          <w:rtl w:val="0"/>
        </w:rPr>
        <w:t>που αναφέρονται στις ευθύνες των διευθυντών των σχολείων να εφαρμόζουν τις διαδικασίες αξιολόγησης</w:t>
      </w:r>
      <w:r>
        <w:rPr>
          <w:rStyle w:val="Κανένα"/>
          <w:rFonts w:ascii="Times New Roman" w:hAnsi="Times New Roman"/>
          <w:b w:val="1"/>
          <w:bCs w:val="1"/>
          <w:color w:val="000000"/>
          <w:sz w:val="26"/>
          <w:szCs w:val="26"/>
          <w:u w:color="000000"/>
          <w:rtl w:val="0"/>
        </w:rPr>
        <w:t xml:space="preserve">. </w:t>
      </w:r>
    </w:p>
    <w:p>
      <w:pPr>
        <w:pStyle w:val="normal.0"/>
        <w:spacing w:after="160" w:line="276" w:lineRule="auto"/>
        <w:ind w:firstLine="720"/>
        <w:jc w:val="both"/>
        <w:rPr>
          <w:rStyle w:val="Κανένα"/>
          <w:rFonts w:ascii="Times New Roman" w:cs="Times New Roman" w:hAnsi="Times New Roman" w:eastAsia="Times New Roman"/>
          <w:color w:val="000000"/>
          <w:sz w:val="26"/>
          <w:szCs w:val="26"/>
          <w:u w:color="000000"/>
        </w:rPr>
      </w:pPr>
      <w:r>
        <w:rPr>
          <w:rStyle w:val="Κανένα"/>
          <w:rFonts w:ascii="Times New Roman" w:hAnsi="Times New Roman" w:hint="default"/>
          <w:color w:val="000000"/>
          <w:sz w:val="26"/>
          <w:szCs w:val="26"/>
          <w:u w:color="000000"/>
          <w:rtl w:val="0"/>
        </w:rPr>
        <w:t>Συγκεκριμένα</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με απόφαση του Γ</w:t>
      </w:r>
      <w:r>
        <w:rPr>
          <w:rStyle w:val="Κανένα"/>
          <w:rFonts w:ascii="Times New Roman" w:hAnsi="Times New Roman"/>
          <w:color w:val="000000"/>
          <w:sz w:val="26"/>
          <w:szCs w:val="26"/>
          <w:u w:color="000000"/>
          <w:rtl w:val="0"/>
        </w:rPr>
        <w:t>.</w:t>
      </w:r>
      <w:r>
        <w:rPr>
          <w:rStyle w:val="Κανένα"/>
          <w:rFonts w:ascii="Times New Roman" w:hAnsi="Times New Roman" w:hint="default"/>
          <w:color w:val="000000"/>
          <w:sz w:val="26"/>
          <w:szCs w:val="26"/>
          <w:u w:color="000000"/>
          <w:rtl w:val="0"/>
        </w:rPr>
        <w:t>Γ</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του ΥΠΑΙΘ</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Κόπτση</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 xml:space="preserve">στις </w:t>
      </w:r>
      <w:r>
        <w:rPr>
          <w:rStyle w:val="Κανένα"/>
          <w:rFonts w:ascii="Times New Roman" w:hAnsi="Times New Roman"/>
          <w:color w:val="000000"/>
          <w:sz w:val="26"/>
          <w:szCs w:val="26"/>
          <w:u w:color="000000"/>
          <w:rtl w:val="0"/>
        </w:rPr>
        <w:t xml:space="preserve">17/2, </w:t>
      </w:r>
      <w:r>
        <w:rPr>
          <w:rStyle w:val="Κανένα"/>
          <w:rFonts w:ascii="Times New Roman" w:hAnsi="Times New Roman" w:hint="default"/>
          <w:color w:val="000000"/>
          <w:sz w:val="26"/>
          <w:szCs w:val="26"/>
          <w:u w:color="000000"/>
          <w:rtl w:val="0"/>
        </w:rPr>
        <w:t xml:space="preserve">προχωράει σε </w:t>
      </w:r>
      <w:r>
        <w:rPr>
          <w:rStyle w:val="Κανένα"/>
          <w:rFonts w:ascii="Times New Roman" w:hAnsi="Times New Roman" w:hint="default"/>
          <w:i w:val="1"/>
          <w:iCs w:val="1"/>
          <w:color w:val="000000"/>
          <w:sz w:val="26"/>
          <w:szCs w:val="26"/>
          <w:u w:color="000000"/>
          <w:rtl w:val="0"/>
        </w:rPr>
        <w:t>«αναστολή οποιασδήποτε διαδικασίας εξέλιξης</w:t>
      </w:r>
      <w:r>
        <w:rPr>
          <w:rStyle w:val="Κανένα"/>
          <w:rFonts w:ascii="Times New Roman" w:hAnsi="Times New Roman"/>
          <w:i w:val="1"/>
          <w:iCs w:val="1"/>
          <w:color w:val="000000"/>
          <w:sz w:val="26"/>
          <w:szCs w:val="26"/>
          <w:u w:color="000000"/>
          <w:rtl w:val="0"/>
        </w:rPr>
        <w:t xml:space="preserve">, </w:t>
      </w:r>
      <w:r>
        <w:rPr>
          <w:rStyle w:val="Κανένα"/>
          <w:rFonts w:ascii="Times New Roman" w:hAnsi="Times New Roman" w:hint="default"/>
          <w:i w:val="1"/>
          <w:iCs w:val="1"/>
          <w:color w:val="000000"/>
          <w:sz w:val="26"/>
          <w:szCs w:val="26"/>
          <w:u w:color="000000"/>
          <w:rtl w:val="0"/>
        </w:rPr>
        <w:t>συμπεριλαμβανομένης της αυτόματης μισθολογικής εξέλιξης»</w:t>
      </w:r>
      <w:r>
        <w:rPr>
          <w:rStyle w:val="Κανένα"/>
          <w:rFonts w:ascii="Times New Roman" w:hAnsi="Times New Roman" w:hint="default"/>
          <w:color w:val="000000"/>
          <w:sz w:val="26"/>
          <w:szCs w:val="26"/>
          <w:u w:color="000000"/>
          <w:rtl w:val="0"/>
        </w:rPr>
        <w:t xml:space="preserve"> σε Διευθύντρια της Δευτεροβάθμιας Εκπαίδευσης</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 xml:space="preserve">Τέτοια έγγραφα φαίνεται να έχουν σταλεί σε ακόμα </w:t>
      </w:r>
      <w:r>
        <w:rPr>
          <w:rStyle w:val="Κανένα"/>
          <w:rFonts w:ascii="Times New Roman" w:hAnsi="Times New Roman"/>
          <w:color w:val="000000"/>
          <w:sz w:val="26"/>
          <w:szCs w:val="26"/>
          <w:u w:color="000000"/>
          <w:rtl w:val="0"/>
        </w:rPr>
        <w:t xml:space="preserve">114 </w:t>
      </w:r>
      <w:r>
        <w:rPr>
          <w:rStyle w:val="Κανένα"/>
          <w:rFonts w:ascii="Times New Roman" w:hAnsi="Times New Roman" w:hint="default"/>
          <w:color w:val="000000"/>
          <w:sz w:val="26"/>
          <w:szCs w:val="26"/>
          <w:u w:color="000000"/>
          <w:rtl w:val="0"/>
        </w:rPr>
        <w:t>Διευθυντές</w:t>
      </w:r>
      <w:r>
        <w:rPr>
          <w:rStyle w:val="Κανένα"/>
          <w:rFonts w:ascii="Times New Roman" w:hAnsi="Times New Roman"/>
          <w:color w:val="000000"/>
          <w:sz w:val="26"/>
          <w:szCs w:val="26"/>
          <w:u w:color="000000"/>
          <w:rtl w:val="0"/>
        </w:rPr>
        <w:t>/</w:t>
      </w:r>
      <w:r>
        <w:rPr>
          <w:rStyle w:val="Κανένα"/>
          <w:rFonts w:ascii="Times New Roman" w:hAnsi="Times New Roman" w:hint="default"/>
          <w:color w:val="000000"/>
          <w:sz w:val="26"/>
          <w:szCs w:val="26"/>
          <w:u w:color="000000"/>
          <w:rtl w:val="0"/>
        </w:rPr>
        <w:t>ριες και προϊσταμένους</w:t>
      </w:r>
      <w:r>
        <w:rPr>
          <w:rStyle w:val="Κανένα"/>
          <w:rFonts w:ascii="Times New Roman" w:hAnsi="Times New Roman"/>
          <w:color w:val="000000"/>
          <w:sz w:val="26"/>
          <w:szCs w:val="26"/>
          <w:u w:color="000000"/>
          <w:rtl w:val="0"/>
        </w:rPr>
        <w:t>/</w:t>
      </w:r>
      <w:r>
        <w:rPr>
          <w:rStyle w:val="Κανένα"/>
          <w:rFonts w:ascii="Times New Roman" w:hAnsi="Times New Roman" w:hint="default"/>
          <w:color w:val="000000"/>
          <w:sz w:val="26"/>
          <w:szCs w:val="26"/>
          <w:u w:color="000000"/>
          <w:rtl w:val="0"/>
        </w:rPr>
        <w:t>ες Σχολικών Μονάδων της Πρωτοβάθμιας και της Δευτεροβάθμιας</w:t>
      </w:r>
      <w:r>
        <w:rPr>
          <w:rStyle w:val="Κανένα"/>
          <w:rFonts w:ascii="Times New Roman" w:hAnsi="Times New Roman"/>
          <w:color w:val="000000"/>
          <w:sz w:val="26"/>
          <w:szCs w:val="26"/>
          <w:u w:color="000000"/>
          <w:rtl w:val="0"/>
        </w:rPr>
        <w:t xml:space="preserve">. </w:t>
      </w:r>
    </w:p>
    <w:p>
      <w:pPr>
        <w:pStyle w:val="normal.0"/>
        <w:spacing w:after="160" w:line="276" w:lineRule="auto"/>
        <w:ind w:firstLine="720"/>
        <w:jc w:val="both"/>
        <w:rPr>
          <w:rStyle w:val="Κανένα"/>
          <w:rFonts w:ascii="Times New Roman" w:cs="Times New Roman" w:hAnsi="Times New Roman" w:eastAsia="Times New Roman"/>
          <w:color w:val="000000"/>
          <w:sz w:val="26"/>
          <w:szCs w:val="26"/>
          <w:u w:color="000000"/>
        </w:rPr>
      </w:pPr>
      <w:r>
        <w:rPr>
          <w:rStyle w:val="Κανένα"/>
          <w:rFonts w:ascii="Times New Roman" w:hAnsi="Times New Roman" w:hint="default"/>
          <w:b w:val="1"/>
          <w:bCs w:val="1"/>
          <w:color w:val="000000"/>
          <w:sz w:val="26"/>
          <w:szCs w:val="26"/>
          <w:u w:color="000000"/>
          <w:rtl w:val="0"/>
        </w:rPr>
        <w:t>Κυβέρνηση και ΥΠΑΙΘ</w:t>
      </w:r>
      <w:r>
        <w:rPr>
          <w:rStyle w:val="Κανένα"/>
          <w:rFonts w:ascii="Times New Roman" w:hAnsi="Times New Roman"/>
          <w:b w:val="1"/>
          <w:bCs w:val="1"/>
          <w:color w:val="000000"/>
          <w:sz w:val="26"/>
          <w:szCs w:val="26"/>
          <w:u w:color="000000"/>
          <w:rtl w:val="0"/>
        </w:rPr>
        <w:t xml:space="preserve">, </w:t>
      </w:r>
      <w:r>
        <w:rPr>
          <w:rStyle w:val="Κανένα"/>
          <w:rFonts w:ascii="Times New Roman" w:hAnsi="Times New Roman" w:hint="default"/>
          <w:b w:val="1"/>
          <w:bCs w:val="1"/>
          <w:color w:val="000000"/>
          <w:sz w:val="26"/>
          <w:szCs w:val="26"/>
          <w:u w:color="000000"/>
          <w:rtl w:val="0"/>
        </w:rPr>
        <w:t>αντί να ασχοληθούν με τα τεράστια προβλήματα στην εκπαίδευση</w:t>
      </w:r>
      <w:r>
        <w:rPr>
          <w:rStyle w:val="Κανένα"/>
          <w:rFonts w:ascii="Times New Roman" w:hAnsi="Times New Roman"/>
          <w:b w:val="1"/>
          <w:bCs w:val="1"/>
          <w:color w:val="000000"/>
          <w:sz w:val="26"/>
          <w:szCs w:val="26"/>
          <w:u w:color="000000"/>
          <w:rtl w:val="0"/>
        </w:rPr>
        <w:t xml:space="preserve">, </w:t>
      </w:r>
      <w:r>
        <w:rPr>
          <w:rStyle w:val="Κανένα"/>
          <w:rFonts w:ascii="Times New Roman" w:hAnsi="Times New Roman" w:hint="default"/>
          <w:b w:val="1"/>
          <w:bCs w:val="1"/>
          <w:color w:val="000000"/>
          <w:sz w:val="26"/>
          <w:szCs w:val="26"/>
          <w:u w:color="000000"/>
          <w:rtl w:val="0"/>
        </w:rPr>
        <w:t>η μοναδική τους εμμονή είναι η τιμωρία των εκπαιδευτικών που δεν υλοποιούν τα σχέδια για την κατηγοριοποίηση των σχολείων</w:t>
      </w:r>
      <w:r>
        <w:rPr>
          <w:rStyle w:val="Κανένα"/>
          <w:rFonts w:ascii="Times New Roman" w:hAnsi="Times New Roman"/>
          <w:b w:val="1"/>
          <w:bCs w:val="1"/>
          <w:color w:val="000000"/>
          <w:sz w:val="26"/>
          <w:szCs w:val="26"/>
          <w:u w:color="000000"/>
          <w:rtl w:val="0"/>
        </w:rPr>
        <w:t>.</w:t>
      </w:r>
      <w:r>
        <w:rPr>
          <w:rStyle w:val="Κανένα"/>
          <w:rFonts w:ascii="Times New Roman" w:hAnsi="Times New Roman" w:hint="default"/>
          <w:color w:val="000000"/>
          <w:sz w:val="26"/>
          <w:szCs w:val="26"/>
          <w:u w:color="000000"/>
          <w:rtl w:val="0"/>
        </w:rPr>
        <w:t xml:space="preserve"> Αν στο ΥΠΑΙΘ έδειχναν τόσο ζήλο για όλα τα υπόλοιπα</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θα είχαν καλυφθεί τα δεκάδες χιλιάδες κενά που υπάρχουν σήμερα</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 xml:space="preserve">δε θα στοιβάζονταν τα παιδιά σε </w:t>
      </w:r>
      <w:r>
        <w:rPr>
          <w:rStyle w:val="Κανένα"/>
          <w:rFonts w:ascii="Times New Roman" w:hAnsi="Times New Roman"/>
          <w:color w:val="000000"/>
          <w:sz w:val="26"/>
          <w:szCs w:val="26"/>
          <w:u w:color="000000"/>
          <w:rtl w:val="0"/>
        </w:rPr>
        <w:t xml:space="preserve">25, 26 </w:t>
      </w:r>
      <w:r>
        <w:rPr>
          <w:rStyle w:val="Κανένα"/>
          <w:rFonts w:ascii="Times New Roman" w:hAnsi="Times New Roman" w:hint="default"/>
          <w:color w:val="000000"/>
          <w:sz w:val="26"/>
          <w:szCs w:val="26"/>
          <w:u w:color="000000"/>
          <w:rtl w:val="0"/>
        </w:rPr>
        <w:t>και πλέον κατά τμήμα</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θα υπήρχαν αξιοπρεπείς νέες σχολικές μονάδες και όχι ασυντήρητα κτήρια</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που στις αυλές τους δεσπόζουν κοντέινερς</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 xml:space="preserve">θα υπήρχε ολοκληρωμένος σχεδιασμός ώστε να καλυφθούν τα μορφωτικά κενά που υπάρχουν στα παιδιά μετά από τα </w:t>
      </w:r>
      <w:r>
        <w:rPr>
          <w:rStyle w:val="Κανένα"/>
          <w:rFonts w:ascii="Times New Roman" w:hAnsi="Times New Roman"/>
          <w:color w:val="000000"/>
          <w:sz w:val="26"/>
          <w:szCs w:val="26"/>
          <w:u w:color="000000"/>
          <w:rtl w:val="0"/>
        </w:rPr>
        <w:t xml:space="preserve">2 </w:t>
      </w:r>
      <w:r>
        <w:rPr>
          <w:rStyle w:val="Κανένα"/>
          <w:rFonts w:ascii="Times New Roman" w:hAnsi="Times New Roman" w:hint="default"/>
          <w:color w:val="000000"/>
          <w:sz w:val="26"/>
          <w:szCs w:val="26"/>
          <w:u w:color="000000"/>
          <w:rtl w:val="0"/>
        </w:rPr>
        <w:t xml:space="preserve">χρόνια πανδημίας και τη διαχείρισή της από την κυβέρνηση </w:t>
      </w:r>
      <w:r>
        <w:rPr>
          <w:rStyle w:val="Κανένα"/>
          <w:rFonts w:ascii="Times New Roman" w:hAnsi="Times New Roman"/>
          <w:color w:val="000000"/>
          <w:sz w:val="26"/>
          <w:szCs w:val="26"/>
          <w:u w:color="000000"/>
          <w:rtl w:val="0"/>
        </w:rPr>
        <w:t>(</w:t>
      </w:r>
      <w:r>
        <w:rPr>
          <w:rStyle w:val="Κανένα"/>
          <w:rFonts w:ascii="Times New Roman" w:hAnsi="Times New Roman" w:hint="default"/>
          <w:color w:val="000000"/>
          <w:sz w:val="26"/>
          <w:szCs w:val="26"/>
          <w:u w:color="000000"/>
          <w:rtl w:val="0"/>
        </w:rPr>
        <w:t xml:space="preserve">συνεχόμενα </w:t>
      </w:r>
      <w:r>
        <w:rPr>
          <w:rStyle w:val="Κανένα"/>
          <w:rFonts w:ascii="Times New Roman" w:hAnsi="Times New Roman"/>
          <w:color w:val="000000"/>
          <w:sz w:val="26"/>
          <w:szCs w:val="26"/>
          <w:u w:color="000000"/>
          <w:rtl w:val="0"/>
        </w:rPr>
        <w:t xml:space="preserve">lockdown, </w:t>
      </w:r>
      <w:r>
        <w:rPr>
          <w:rStyle w:val="Κανένα"/>
          <w:rFonts w:ascii="Times New Roman" w:hAnsi="Times New Roman" w:hint="default"/>
          <w:color w:val="000000"/>
          <w:sz w:val="26"/>
          <w:szCs w:val="26"/>
          <w:u w:color="000000"/>
          <w:rtl w:val="0"/>
        </w:rPr>
        <w:t>τηλεκπαίδευση</w:t>
      </w:r>
      <w:r>
        <w:rPr>
          <w:rStyle w:val="Κανένα"/>
          <w:rFonts w:ascii="Times New Roman" w:hAnsi="Times New Roman"/>
          <w:color w:val="000000"/>
          <w:sz w:val="26"/>
          <w:szCs w:val="26"/>
          <w:u w:color="000000"/>
          <w:rtl w:val="0"/>
        </w:rPr>
        <w:t xml:space="preserve">). </w:t>
      </w:r>
    </w:p>
    <w:p>
      <w:pPr>
        <w:pStyle w:val="normal.0"/>
        <w:spacing w:after="160" w:line="276" w:lineRule="auto"/>
        <w:ind w:firstLine="720"/>
        <w:jc w:val="both"/>
        <w:rPr>
          <w:rStyle w:val="Κανένα"/>
          <w:rFonts w:ascii="Times New Roman" w:cs="Times New Roman" w:hAnsi="Times New Roman" w:eastAsia="Times New Roman"/>
          <w:b w:val="1"/>
          <w:bCs w:val="1"/>
          <w:color w:val="000000"/>
          <w:sz w:val="26"/>
          <w:szCs w:val="26"/>
          <w:u w:val="single" w:color="000000"/>
        </w:rPr>
      </w:pPr>
      <w:r>
        <w:rPr>
          <w:rStyle w:val="Κανένα"/>
          <w:rFonts w:ascii="Times New Roman" w:hAnsi="Times New Roman" w:hint="default"/>
          <w:b w:val="1"/>
          <w:bCs w:val="1"/>
          <w:color w:val="000000"/>
          <w:sz w:val="26"/>
          <w:szCs w:val="26"/>
          <w:u w:val="single" w:color="000000"/>
          <w:rtl w:val="0"/>
        </w:rPr>
        <w:t>Οι συλλογικές αποφάσεις των σωματείων και των Ομοσπονδιών δεν ακυρώνονται με εγκυκλίους και διοικητικές αποφάσεις</w:t>
      </w:r>
      <w:r>
        <w:rPr>
          <w:rStyle w:val="Κανένα"/>
          <w:rFonts w:ascii="Times New Roman" w:hAnsi="Times New Roman"/>
          <w:b w:val="1"/>
          <w:bCs w:val="1"/>
          <w:color w:val="000000"/>
          <w:sz w:val="26"/>
          <w:szCs w:val="26"/>
          <w:u w:val="single" w:color="000000"/>
          <w:rtl w:val="0"/>
        </w:rPr>
        <w:t xml:space="preserve">.  </w:t>
      </w:r>
    </w:p>
    <w:p>
      <w:pPr>
        <w:pStyle w:val="normal.0"/>
        <w:spacing w:after="160" w:line="276" w:lineRule="auto"/>
        <w:ind w:firstLine="720"/>
        <w:jc w:val="both"/>
        <w:rPr>
          <w:rStyle w:val="Κανένα"/>
          <w:rFonts w:ascii="Times New Roman" w:cs="Times New Roman" w:hAnsi="Times New Roman" w:eastAsia="Times New Roman"/>
          <w:color w:val="000000"/>
          <w:sz w:val="26"/>
          <w:szCs w:val="26"/>
          <w:u w:color="000000"/>
        </w:rPr>
      </w:pPr>
      <w:r>
        <w:rPr>
          <w:rStyle w:val="Κανένα"/>
          <w:rFonts w:ascii="Times New Roman" w:hAnsi="Times New Roman" w:hint="default"/>
          <w:b w:val="1"/>
          <w:bCs w:val="1"/>
          <w:color w:val="000000"/>
          <w:sz w:val="26"/>
          <w:szCs w:val="26"/>
          <w:u w:color="000000"/>
          <w:rtl w:val="0"/>
        </w:rPr>
        <w:t>Η πολιτική ηγεσία του ΥΠΑΙΘ γνωρίζει πολύ καλά ότι οι εκπαιδευτικοί</w:t>
      </w:r>
      <w:r>
        <w:rPr>
          <w:rStyle w:val="Κανένα"/>
          <w:rFonts w:ascii="Times New Roman" w:hAnsi="Times New Roman"/>
          <w:b w:val="1"/>
          <w:bCs w:val="1"/>
          <w:color w:val="000000"/>
          <w:sz w:val="26"/>
          <w:szCs w:val="26"/>
          <w:u w:color="000000"/>
          <w:rtl w:val="0"/>
        </w:rPr>
        <w:t xml:space="preserve">, </w:t>
      </w:r>
      <w:r>
        <w:rPr>
          <w:rStyle w:val="Κανένα"/>
          <w:rFonts w:ascii="Times New Roman" w:hAnsi="Times New Roman" w:hint="default"/>
          <w:b w:val="1"/>
          <w:bCs w:val="1"/>
          <w:color w:val="000000"/>
          <w:sz w:val="26"/>
          <w:szCs w:val="26"/>
          <w:u w:color="000000"/>
          <w:rtl w:val="0"/>
        </w:rPr>
        <w:t>με τις συλλογικές μας αποφάσεις</w:t>
      </w:r>
      <w:r>
        <w:rPr>
          <w:rStyle w:val="Κανένα"/>
          <w:rFonts w:ascii="Times New Roman" w:hAnsi="Times New Roman"/>
          <w:b w:val="1"/>
          <w:bCs w:val="1"/>
          <w:color w:val="000000"/>
          <w:sz w:val="26"/>
          <w:szCs w:val="26"/>
          <w:u w:color="000000"/>
          <w:rtl w:val="0"/>
        </w:rPr>
        <w:t xml:space="preserve">, </w:t>
      </w:r>
      <w:r>
        <w:rPr>
          <w:rStyle w:val="Κανένα"/>
          <w:rFonts w:ascii="Times New Roman" w:hAnsi="Times New Roman" w:hint="default"/>
          <w:b w:val="1"/>
          <w:bCs w:val="1"/>
          <w:color w:val="000000"/>
          <w:sz w:val="26"/>
          <w:szCs w:val="26"/>
          <w:u w:color="000000"/>
          <w:rtl w:val="0"/>
        </w:rPr>
        <w:t>δεν αποδεχόμαστε</w:t>
      </w:r>
      <w:r>
        <w:rPr>
          <w:rStyle w:val="Κανένα"/>
          <w:rFonts w:ascii="Times New Roman" w:hAnsi="Times New Roman"/>
          <w:b w:val="1"/>
          <w:bCs w:val="1"/>
          <w:color w:val="000000"/>
          <w:sz w:val="26"/>
          <w:szCs w:val="26"/>
          <w:u w:color="000000"/>
          <w:rtl w:val="0"/>
        </w:rPr>
        <w:t xml:space="preserve">, </w:t>
      </w:r>
      <w:r>
        <w:rPr>
          <w:rStyle w:val="Κανένα"/>
          <w:rFonts w:ascii="Times New Roman" w:hAnsi="Times New Roman" w:hint="default"/>
          <w:b w:val="1"/>
          <w:bCs w:val="1"/>
          <w:color w:val="000000"/>
          <w:sz w:val="26"/>
          <w:szCs w:val="26"/>
          <w:u w:color="000000"/>
          <w:rtl w:val="0"/>
        </w:rPr>
        <w:t>απορρίπτουμε τα αντιεκπαιδευτικά σχέδια της κυβέρνησης</w:t>
      </w:r>
      <w:r>
        <w:rPr>
          <w:rStyle w:val="Κανένα"/>
          <w:rFonts w:ascii="Times New Roman" w:hAnsi="Times New Roman"/>
          <w:b w:val="1"/>
          <w:bCs w:val="1"/>
          <w:color w:val="000000"/>
          <w:sz w:val="26"/>
          <w:szCs w:val="26"/>
          <w:u w:color="000000"/>
          <w:rtl w:val="0"/>
        </w:rPr>
        <w:t xml:space="preserve">, </w:t>
      </w:r>
      <w:r>
        <w:rPr>
          <w:rStyle w:val="Κανένα"/>
          <w:rFonts w:ascii="Times New Roman" w:hAnsi="Times New Roman" w:hint="default"/>
          <w:b w:val="1"/>
          <w:bCs w:val="1"/>
          <w:color w:val="000000"/>
          <w:sz w:val="26"/>
          <w:szCs w:val="26"/>
          <w:u w:color="000000"/>
          <w:rtl w:val="0"/>
        </w:rPr>
        <w:t>τη βαθιά αντιεκπαιδευτική αξιολόγηση</w:t>
      </w:r>
      <w:r>
        <w:rPr>
          <w:rStyle w:val="Κανένα"/>
          <w:rFonts w:ascii="Times New Roman" w:hAnsi="Times New Roman"/>
          <w:b w:val="1"/>
          <w:bCs w:val="1"/>
          <w:color w:val="000000"/>
          <w:sz w:val="26"/>
          <w:szCs w:val="26"/>
          <w:u w:color="000000"/>
          <w:rtl w:val="0"/>
        </w:rPr>
        <w:t>.</w:t>
      </w:r>
      <w:r>
        <w:rPr>
          <w:rStyle w:val="Κανένα"/>
          <w:rFonts w:ascii="Times New Roman" w:hAnsi="Times New Roman" w:hint="default"/>
          <w:color w:val="000000"/>
          <w:sz w:val="26"/>
          <w:szCs w:val="26"/>
          <w:u w:color="000000"/>
          <w:rtl w:val="0"/>
        </w:rPr>
        <w:t xml:space="preserve"> Η συντριπτική πλειοψηφία των συναδέλφων στέκεται απέναντι στα σχέδια για κατηγοριοποίηση και ταξική διαφοροποίηση των σχολείων</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για απαξίωση της ολόπλευρης μόρφωσης για όλα τα παιδιά και στροφή στις εφήμερες δεξιότητες</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για τη μεταφορά του κόστους ακόμα περισσότερο στις τσέπες των γονιών</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για απαξίωση των συλλόγων διδασκόντων και αλλοίωση του παιδαγωγικού ρόλο των εκπαιδευτικών</w:t>
      </w:r>
      <w:r>
        <w:rPr>
          <w:rStyle w:val="Κανένα"/>
          <w:rFonts w:ascii="Times New Roman" w:hAnsi="Times New Roman"/>
          <w:color w:val="000000"/>
          <w:sz w:val="26"/>
          <w:szCs w:val="26"/>
          <w:u w:color="000000"/>
          <w:rtl w:val="0"/>
        </w:rPr>
        <w:t>.</w:t>
      </w:r>
    </w:p>
    <w:p>
      <w:pPr>
        <w:pStyle w:val="normal.0"/>
        <w:spacing w:after="160" w:line="276" w:lineRule="auto"/>
        <w:ind w:firstLine="720"/>
        <w:jc w:val="both"/>
        <w:rPr>
          <w:rStyle w:val="Κανένα"/>
          <w:rFonts w:ascii="Times New Roman" w:cs="Times New Roman" w:hAnsi="Times New Roman" w:eastAsia="Times New Roman"/>
          <w:b w:val="1"/>
          <w:bCs w:val="1"/>
          <w:color w:val="000000"/>
          <w:sz w:val="26"/>
          <w:szCs w:val="26"/>
          <w:u w:color="000000"/>
        </w:rPr>
      </w:pPr>
      <w:r>
        <w:rPr>
          <w:rStyle w:val="Κανένα"/>
          <w:rFonts w:ascii="Times New Roman" w:hAnsi="Times New Roman" w:hint="default"/>
          <w:color w:val="000000"/>
          <w:sz w:val="26"/>
          <w:szCs w:val="26"/>
          <w:u w:color="000000"/>
          <w:rtl w:val="0"/>
        </w:rPr>
        <w:t>Το ΥΠΑΙΘ επιδιώκει</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σε αυτή τη φάση</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να στοχοποιήσει τους συγκεκριμένους συναδέλφους</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με σκοπό να εκφοβίσει όλο τον κλάδο</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Για μια ακόμα φορά παραδέχονται ότι τα αντιεκπαιδευτικά σχέδια της λεγόμενης «αξιολόγησης» είναι χρεοκοπημένα στη συνείδηση της πλειοψηφίας του κλάδου και δεν μπορούν να εφαρμοστούν χωρίς τον βούρδουλα των πειθαρχικών κυρώσεων</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b w:val="1"/>
          <w:bCs w:val="1"/>
          <w:color w:val="000000"/>
          <w:sz w:val="26"/>
          <w:szCs w:val="26"/>
          <w:u w:color="000000"/>
          <w:rtl w:val="0"/>
        </w:rPr>
        <w:t>Η γενική κατακραυγή του κλάδου οδηγεί από αναβολή σε αναβολή των διαδικασιών της «αξιολόγησης»</w:t>
      </w:r>
      <w:r>
        <w:rPr>
          <w:rStyle w:val="Κανένα"/>
          <w:rFonts w:ascii="Times New Roman" w:hAnsi="Times New Roman"/>
          <w:b w:val="1"/>
          <w:bCs w:val="1"/>
          <w:color w:val="000000"/>
          <w:sz w:val="26"/>
          <w:szCs w:val="26"/>
          <w:u w:color="000000"/>
          <w:rtl w:val="0"/>
        </w:rPr>
        <w:t xml:space="preserve">. </w:t>
      </w:r>
      <w:r>
        <w:rPr>
          <w:rStyle w:val="Κανένα"/>
          <w:rFonts w:ascii="Times New Roman" w:hAnsi="Times New Roman" w:hint="default"/>
          <w:b w:val="1"/>
          <w:bCs w:val="1"/>
          <w:color w:val="000000"/>
          <w:sz w:val="26"/>
          <w:szCs w:val="26"/>
          <w:u w:color="000000"/>
          <w:rtl w:val="0"/>
        </w:rPr>
        <w:t>Αυτή η διαδικασία έχει απαξιωθεί</w:t>
      </w:r>
      <w:r>
        <w:rPr>
          <w:rStyle w:val="Κανένα"/>
          <w:rFonts w:ascii="Times New Roman" w:hAnsi="Times New Roman"/>
          <w:b w:val="1"/>
          <w:bCs w:val="1"/>
          <w:color w:val="000000"/>
          <w:sz w:val="26"/>
          <w:szCs w:val="26"/>
          <w:u w:color="000000"/>
          <w:rtl w:val="0"/>
        </w:rPr>
        <w:t>!</w:t>
      </w:r>
    </w:p>
    <w:p>
      <w:pPr>
        <w:pStyle w:val="normal.0"/>
        <w:spacing w:after="160" w:line="276" w:lineRule="auto"/>
        <w:ind w:firstLine="720"/>
        <w:jc w:val="both"/>
        <w:rPr>
          <w:rStyle w:val="Κανένα"/>
          <w:rFonts w:ascii="Times New Roman" w:cs="Times New Roman" w:hAnsi="Times New Roman" w:eastAsia="Times New Roman"/>
          <w:color w:val="000000"/>
          <w:sz w:val="26"/>
          <w:szCs w:val="26"/>
          <w:u w:color="000000"/>
        </w:rPr>
      </w:pPr>
      <w:r>
        <w:rPr>
          <w:rStyle w:val="Κανένα"/>
          <w:rFonts w:ascii="Times New Roman" w:hAnsi="Times New Roman" w:hint="default"/>
          <w:color w:val="000000"/>
          <w:sz w:val="26"/>
          <w:szCs w:val="26"/>
          <w:u w:val="single" w:color="000000"/>
          <w:rtl w:val="0"/>
        </w:rPr>
        <w:t>Μόνο η ενότητα του κλάδου</w:t>
      </w:r>
      <w:r>
        <w:rPr>
          <w:rStyle w:val="Κανένα"/>
          <w:rFonts w:ascii="Times New Roman" w:hAnsi="Times New Roman"/>
          <w:color w:val="000000"/>
          <w:sz w:val="26"/>
          <w:szCs w:val="26"/>
          <w:u w:val="single" w:color="000000"/>
          <w:rtl w:val="0"/>
        </w:rPr>
        <w:t xml:space="preserve">, </w:t>
      </w:r>
      <w:r>
        <w:rPr>
          <w:rStyle w:val="Κανένα"/>
          <w:rFonts w:ascii="Times New Roman" w:hAnsi="Times New Roman" w:hint="default"/>
          <w:color w:val="000000"/>
          <w:sz w:val="26"/>
          <w:szCs w:val="26"/>
          <w:u w:val="single" w:color="000000"/>
          <w:rtl w:val="0"/>
        </w:rPr>
        <w:t>η κοινή στάση όλων των εκπαιδευτικών</w:t>
      </w:r>
      <w:r>
        <w:rPr>
          <w:rStyle w:val="Κανένα"/>
          <w:rFonts w:ascii="Times New Roman" w:hAnsi="Times New Roman"/>
          <w:color w:val="000000"/>
          <w:sz w:val="26"/>
          <w:szCs w:val="26"/>
          <w:u w:val="single" w:color="000000"/>
          <w:rtl w:val="0"/>
        </w:rPr>
        <w:t xml:space="preserve">, </w:t>
      </w:r>
      <w:r>
        <w:rPr>
          <w:rStyle w:val="Κανένα"/>
          <w:rFonts w:ascii="Times New Roman" w:hAnsi="Times New Roman" w:hint="default"/>
          <w:color w:val="000000"/>
          <w:sz w:val="26"/>
          <w:szCs w:val="26"/>
          <w:u w:val="single" w:color="000000"/>
          <w:rtl w:val="0"/>
        </w:rPr>
        <w:t>η ενιαία έκφραση της αντίθεσης με το βαθιά αντιεκπαιδευτικό σχέδιο πανελλαδικά</w:t>
      </w:r>
      <w:r>
        <w:rPr>
          <w:rStyle w:val="Κανένα"/>
          <w:rFonts w:ascii="Times New Roman" w:hAnsi="Times New Roman"/>
          <w:color w:val="000000"/>
          <w:sz w:val="26"/>
          <w:szCs w:val="26"/>
          <w:u w:val="single" w:color="000000"/>
          <w:rtl w:val="0"/>
        </w:rPr>
        <w:t xml:space="preserve">, </w:t>
      </w:r>
      <w:r>
        <w:rPr>
          <w:rStyle w:val="Κανένα"/>
          <w:rFonts w:ascii="Times New Roman" w:hAnsi="Times New Roman" w:hint="default"/>
          <w:color w:val="000000"/>
          <w:sz w:val="26"/>
          <w:szCs w:val="26"/>
          <w:u w:val="single" w:color="000000"/>
          <w:rtl w:val="0"/>
        </w:rPr>
        <w:t>και όχι ο κατακερματισμός</w:t>
      </w:r>
      <w:r>
        <w:rPr>
          <w:rStyle w:val="Κανένα"/>
          <w:rFonts w:ascii="Times New Roman" w:hAnsi="Times New Roman"/>
          <w:color w:val="000000"/>
          <w:sz w:val="26"/>
          <w:szCs w:val="26"/>
          <w:u w:val="single" w:color="000000"/>
          <w:rtl w:val="0"/>
        </w:rPr>
        <w:t xml:space="preserve">, </w:t>
      </w:r>
      <w:r>
        <w:rPr>
          <w:rStyle w:val="Κανένα"/>
          <w:rFonts w:ascii="Times New Roman" w:hAnsi="Times New Roman" w:hint="default"/>
          <w:color w:val="000000"/>
          <w:sz w:val="26"/>
          <w:szCs w:val="26"/>
          <w:u w:val="single" w:color="000000"/>
          <w:rtl w:val="0"/>
        </w:rPr>
        <w:t>μπορεί να σπάσει τον «τσαμπουκά» του ΥΠΑΙΘ</w:t>
      </w:r>
      <w:r>
        <w:rPr>
          <w:rStyle w:val="Κανένα"/>
          <w:rFonts w:ascii="Times New Roman" w:hAnsi="Times New Roman"/>
          <w:color w:val="000000"/>
          <w:sz w:val="26"/>
          <w:szCs w:val="26"/>
          <w:u w:val="single" w:color="000000"/>
          <w:rtl w:val="0"/>
        </w:rPr>
        <w:t xml:space="preserve">. </w:t>
      </w:r>
      <w:r>
        <w:rPr>
          <w:rStyle w:val="Κανένα"/>
          <w:rFonts w:ascii="Times New Roman" w:hAnsi="Times New Roman" w:hint="default"/>
          <w:b w:val="1"/>
          <w:bCs w:val="1"/>
          <w:color w:val="000000"/>
          <w:sz w:val="26"/>
          <w:szCs w:val="26"/>
          <w:u w:val="single" w:color="000000"/>
          <w:rtl w:val="0"/>
        </w:rPr>
        <w:t>Οι πλειοψηφίες των Ομοσπονδιών χρειάζεται να αναλάβουν τις ευθύνες τους προς αυτή την κατεύθυνση</w:t>
      </w:r>
      <w:r>
        <w:rPr>
          <w:rStyle w:val="Κανένα"/>
          <w:rFonts w:ascii="Times New Roman" w:hAnsi="Times New Roman"/>
          <w:b w:val="1"/>
          <w:bCs w:val="1"/>
          <w:color w:val="000000"/>
          <w:sz w:val="26"/>
          <w:szCs w:val="26"/>
          <w:u w:val="single" w:color="000000"/>
          <w:rtl w:val="0"/>
        </w:rPr>
        <w:t>.</w:t>
      </w:r>
      <w:r>
        <w:rPr>
          <w:rStyle w:val="Κανένα"/>
          <w:rFonts w:ascii="Times New Roman" w:hAnsi="Times New Roman"/>
          <w:color w:val="000000"/>
          <w:sz w:val="26"/>
          <w:szCs w:val="26"/>
          <w:u w:color="000000"/>
          <w:rtl w:val="0"/>
        </w:rPr>
        <w:t xml:space="preserve"> </w:t>
      </w:r>
    </w:p>
    <w:p>
      <w:pPr>
        <w:pStyle w:val="normal.0"/>
        <w:spacing w:after="160" w:line="276" w:lineRule="auto"/>
        <w:ind w:firstLine="720"/>
        <w:jc w:val="both"/>
        <w:rPr>
          <w:rStyle w:val="Κανένα"/>
          <w:rFonts w:ascii="Times New Roman" w:cs="Times New Roman" w:hAnsi="Times New Roman" w:eastAsia="Times New Roman"/>
          <w:color w:val="000000"/>
          <w:sz w:val="26"/>
          <w:szCs w:val="26"/>
          <w:u w:color="000000"/>
        </w:rPr>
      </w:pPr>
      <w:r>
        <w:rPr>
          <w:rStyle w:val="Κανένα"/>
          <w:rFonts w:ascii="Times New Roman" w:hAnsi="Times New Roman" w:hint="default"/>
          <w:color w:val="000000"/>
          <w:sz w:val="26"/>
          <w:szCs w:val="26"/>
          <w:u w:color="000000"/>
          <w:rtl w:val="0"/>
        </w:rPr>
        <w:t>Από πέρσι τον Φλεβάρη</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οι εκπαιδευτικοί με τις συλλογικές μας αποφάσεις</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με την απεργία – αποχή από τις διαδικασίες της αξιολόγησης</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με τις μαζικές μας κινητοποιήσεις</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 xml:space="preserve">με την συγκλονιστική απεργία στις </w:t>
      </w:r>
      <w:r>
        <w:rPr>
          <w:rStyle w:val="Κανένα"/>
          <w:rFonts w:ascii="Times New Roman" w:hAnsi="Times New Roman"/>
          <w:color w:val="000000"/>
          <w:sz w:val="26"/>
          <w:szCs w:val="26"/>
          <w:u w:color="000000"/>
          <w:rtl w:val="0"/>
        </w:rPr>
        <w:t xml:space="preserve">11/10, </w:t>
      </w:r>
      <w:r>
        <w:rPr>
          <w:rStyle w:val="Κανένα"/>
          <w:rFonts w:ascii="Times New Roman" w:hAnsi="Times New Roman" w:hint="default"/>
          <w:color w:val="000000"/>
          <w:sz w:val="26"/>
          <w:szCs w:val="26"/>
          <w:u w:color="000000"/>
          <w:rtl w:val="0"/>
        </w:rPr>
        <w:t>με τις συλλογικές αποφάσεις των Συλλόγων Διδασκόντων</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έχουμε κάνει σαφές ότι η αξιολόγηση θα μείνει στα χαρτιά</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b w:val="1"/>
          <w:bCs w:val="1"/>
          <w:color w:val="000000"/>
          <w:sz w:val="26"/>
          <w:szCs w:val="26"/>
          <w:u w:color="000000"/>
          <w:rtl w:val="0"/>
        </w:rPr>
        <w:t>Αυτές τις συλλογικές μας αποφάσεις υπερασπιζόμαστε και κάθε απόπειρα τρομοκράτησης και επιβολής ποινών είναι</w:t>
      </w:r>
      <w:r>
        <w:rPr>
          <w:rStyle w:val="Κανένα"/>
          <w:rFonts w:ascii="Times New Roman" w:hAnsi="Times New Roman"/>
          <w:b w:val="1"/>
          <w:bCs w:val="1"/>
          <w:color w:val="000000"/>
          <w:sz w:val="26"/>
          <w:szCs w:val="26"/>
          <w:u w:color="000000"/>
          <w:rtl w:val="0"/>
        </w:rPr>
        <w:t xml:space="preserve">, </w:t>
      </w:r>
      <w:r>
        <w:rPr>
          <w:rStyle w:val="Κανένα"/>
          <w:rFonts w:ascii="Times New Roman" w:hAnsi="Times New Roman" w:hint="default"/>
          <w:b w:val="1"/>
          <w:bCs w:val="1"/>
          <w:color w:val="000000"/>
          <w:sz w:val="26"/>
          <w:szCs w:val="26"/>
          <w:u w:color="000000"/>
          <w:rtl w:val="0"/>
        </w:rPr>
        <w:t>πέρα από όλα τα αλλά</w:t>
      </w:r>
      <w:r>
        <w:rPr>
          <w:rStyle w:val="Κανένα"/>
          <w:rFonts w:ascii="Times New Roman" w:hAnsi="Times New Roman"/>
          <w:b w:val="1"/>
          <w:bCs w:val="1"/>
          <w:color w:val="000000"/>
          <w:sz w:val="26"/>
          <w:szCs w:val="26"/>
          <w:u w:color="000000"/>
          <w:rtl w:val="0"/>
        </w:rPr>
        <w:t xml:space="preserve">, </w:t>
      </w:r>
      <w:r>
        <w:rPr>
          <w:rStyle w:val="Κανένα"/>
          <w:rFonts w:ascii="Times New Roman" w:hAnsi="Times New Roman" w:hint="default"/>
          <w:b w:val="1"/>
          <w:bCs w:val="1"/>
          <w:color w:val="000000"/>
          <w:sz w:val="26"/>
          <w:szCs w:val="26"/>
          <w:u w:color="000000"/>
          <w:rtl w:val="0"/>
        </w:rPr>
        <w:t>και παράνομη</w:t>
      </w:r>
      <w:r>
        <w:rPr>
          <w:rStyle w:val="Κανένα"/>
          <w:rFonts w:ascii="Times New Roman" w:hAnsi="Times New Roman"/>
          <w:b w:val="1"/>
          <w:bCs w:val="1"/>
          <w:color w:val="000000"/>
          <w:sz w:val="26"/>
          <w:szCs w:val="26"/>
          <w:u w:color="000000"/>
          <w:rtl w:val="0"/>
        </w:rPr>
        <w:t xml:space="preserve">. </w:t>
      </w:r>
    </w:p>
    <w:p>
      <w:pPr>
        <w:pStyle w:val="normal.0"/>
        <w:spacing w:after="160" w:line="276" w:lineRule="auto"/>
        <w:ind w:firstLine="720"/>
        <w:jc w:val="both"/>
        <w:rPr>
          <w:rStyle w:val="Κανένα"/>
          <w:rFonts w:ascii="Times New Roman" w:cs="Times New Roman" w:hAnsi="Times New Roman" w:eastAsia="Times New Roman"/>
          <w:color w:val="000000"/>
          <w:sz w:val="26"/>
          <w:szCs w:val="26"/>
          <w:u w:color="000000"/>
        </w:rPr>
      </w:pPr>
      <w:r>
        <w:rPr>
          <w:rStyle w:val="Κανένα"/>
          <w:rFonts w:ascii="Times New Roman" w:hAnsi="Times New Roman" w:hint="default"/>
          <w:color w:val="000000"/>
          <w:sz w:val="26"/>
          <w:szCs w:val="26"/>
          <w:u w:color="000000"/>
          <w:rtl w:val="0"/>
        </w:rPr>
        <w:t>Το Υπουργείο Παιδείας αρνούμενο να αναγνωρίσει την πραγματικότητα</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αρνούμενο να αποδεχτεί ότι τα σχέδια του βρίσκουν απέναντι τη συντριπτική πλειοψηφία της εκπαιδευτικής κοινότητας και των εργαζομένων</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συνεχίζει τον αυταρχικό κατήφορο ενεργοποιώντας τιμωρητικές διατάξεις</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ποινικοποιώντας ουσιαστικά το δικαίωμα της συμμετοχής σε μια αναγνωρισμένη μορφή αγώνα</w:t>
      </w:r>
      <w:r>
        <w:rPr>
          <w:rStyle w:val="Κανένα"/>
          <w:rFonts w:ascii="Times New Roman" w:hAnsi="Times New Roman"/>
          <w:color w:val="000000"/>
          <w:sz w:val="26"/>
          <w:szCs w:val="26"/>
          <w:u w:color="000000"/>
          <w:rtl w:val="0"/>
        </w:rPr>
        <w:t xml:space="preserve">. </w:t>
      </w:r>
    </w:p>
    <w:p>
      <w:pPr>
        <w:pStyle w:val="normal.0"/>
        <w:spacing w:after="160" w:line="276" w:lineRule="auto"/>
        <w:jc w:val="center"/>
        <w:rPr>
          <w:rStyle w:val="Κανένα"/>
          <w:rFonts w:ascii="Times New Roman" w:cs="Times New Roman" w:hAnsi="Times New Roman" w:eastAsia="Times New Roman"/>
          <w:color w:val="000000"/>
          <w:sz w:val="26"/>
          <w:szCs w:val="26"/>
          <w:u w:color="000000"/>
        </w:rPr>
      </w:pPr>
      <w:r>
        <w:rPr>
          <w:rStyle w:val="Κανένα"/>
          <w:rFonts w:ascii="Times New Roman" w:hAnsi="Times New Roman" w:hint="default"/>
          <w:b w:val="1"/>
          <w:bCs w:val="1"/>
          <w:color w:val="000000"/>
          <w:sz w:val="26"/>
          <w:szCs w:val="26"/>
          <w:u w:color="000000"/>
          <w:rtl w:val="0"/>
        </w:rPr>
        <w:t>Ο αυταρχισμός και η τρομοκρατία δε θα περάσουν</w:t>
      </w:r>
      <w:r>
        <w:rPr>
          <w:rStyle w:val="Κανένα"/>
          <w:rFonts w:ascii="Times New Roman" w:hAnsi="Times New Roman"/>
          <w:b w:val="1"/>
          <w:bCs w:val="1"/>
          <w:color w:val="000000"/>
          <w:sz w:val="26"/>
          <w:szCs w:val="26"/>
          <w:u w:color="000000"/>
          <w:rtl w:val="0"/>
        </w:rPr>
        <w:t>!</w:t>
      </w:r>
    </w:p>
    <w:p>
      <w:pPr>
        <w:pStyle w:val="normal.0"/>
        <w:spacing w:after="160" w:line="276" w:lineRule="auto"/>
        <w:jc w:val="both"/>
        <w:rPr>
          <w:rStyle w:val="Κανένα"/>
          <w:rFonts w:ascii="Times New Roman" w:cs="Times New Roman" w:hAnsi="Times New Roman" w:eastAsia="Times New Roman"/>
          <w:color w:val="000000"/>
          <w:sz w:val="26"/>
          <w:szCs w:val="26"/>
          <w:u w:val="single" w:color="000000"/>
        </w:rPr>
      </w:pPr>
      <w:r>
        <w:rPr>
          <w:rStyle w:val="Κανένα"/>
          <w:rFonts w:ascii="Times New Roman" w:hAnsi="Times New Roman" w:hint="default"/>
          <w:color w:val="000000"/>
          <w:sz w:val="26"/>
          <w:szCs w:val="26"/>
          <w:u w:val="single" w:color="000000"/>
          <w:rtl w:val="0"/>
        </w:rPr>
        <w:t>Εδώ και τώρα</w:t>
      </w:r>
      <w:r>
        <w:rPr>
          <w:rStyle w:val="Κανένα"/>
          <w:rFonts w:ascii="Times New Roman" w:hAnsi="Times New Roman"/>
          <w:color w:val="000000"/>
          <w:sz w:val="26"/>
          <w:szCs w:val="26"/>
          <w:u w:val="single" w:color="000000"/>
          <w:rtl w:val="0"/>
        </w:rPr>
        <w:t>:</w:t>
      </w:r>
    </w:p>
    <w:p>
      <w:pPr>
        <w:pStyle w:val="normal.0"/>
        <w:numPr>
          <w:ilvl w:val="0"/>
          <w:numId w:val="4"/>
        </w:numPr>
        <w:bidi w:val="0"/>
        <w:spacing w:line="276" w:lineRule="auto"/>
        <w:ind w:right="0"/>
        <w:jc w:val="both"/>
        <w:rPr>
          <w:rStyle w:val="Κανένα"/>
          <w:color w:val="000000"/>
          <w:sz w:val="26"/>
          <w:szCs w:val="26"/>
          <w:u w:color="000000"/>
          <w:rtl w:val="0"/>
        </w:rPr>
      </w:pPr>
      <w:r>
        <w:rPr>
          <w:rStyle w:val="Κανένα"/>
          <w:rFonts w:ascii="Times New Roman" w:hAnsi="Times New Roman" w:hint="default"/>
          <w:color w:val="000000"/>
          <w:sz w:val="26"/>
          <w:szCs w:val="26"/>
          <w:u w:color="000000"/>
          <w:rtl w:val="0"/>
        </w:rPr>
        <w:t xml:space="preserve">Να ανακληθούν οι πειθαρχικές διώξεις που αφορούν τους </w:t>
      </w:r>
      <w:r>
        <w:rPr>
          <w:rStyle w:val="Κανένα"/>
          <w:rFonts w:ascii="Times New Roman" w:hAnsi="Times New Roman"/>
          <w:color w:val="000000"/>
          <w:sz w:val="26"/>
          <w:szCs w:val="26"/>
          <w:u w:color="000000"/>
          <w:rtl w:val="0"/>
        </w:rPr>
        <w:t xml:space="preserve">114 </w:t>
      </w:r>
      <w:r>
        <w:rPr>
          <w:rStyle w:val="Κανένα"/>
          <w:rFonts w:ascii="Times New Roman" w:hAnsi="Times New Roman" w:hint="default"/>
          <w:color w:val="000000"/>
          <w:sz w:val="26"/>
          <w:szCs w:val="26"/>
          <w:u w:color="000000"/>
          <w:rtl w:val="0"/>
        </w:rPr>
        <w:t>Διευθυντές Σχολικών Μονάδων</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Να μην τολμήσουν να στοχοποιήσουν κανένα συνάδελφο</w:t>
      </w:r>
      <w:r>
        <w:rPr>
          <w:rStyle w:val="Κανένα"/>
          <w:rFonts w:ascii="Times New Roman" w:hAnsi="Times New Roman"/>
          <w:color w:val="000000"/>
          <w:sz w:val="26"/>
          <w:szCs w:val="26"/>
          <w:u w:color="000000"/>
          <w:rtl w:val="0"/>
        </w:rPr>
        <w:t>/</w:t>
      </w:r>
      <w:r>
        <w:rPr>
          <w:rStyle w:val="Κανένα"/>
          <w:rFonts w:ascii="Times New Roman" w:hAnsi="Times New Roman" w:hint="default"/>
          <w:color w:val="000000"/>
          <w:sz w:val="26"/>
          <w:szCs w:val="26"/>
          <w:u w:color="000000"/>
          <w:rtl w:val="0"/>
        </w:rPr>
        <w:t>φισσα</w:t>
      </w:r>
      <w:r>
        <w:rPr>
          <w:rStyle w:val="Κανένα"/>
          <w:rFonts w:ascii="Times New Roman" w:hAnsi="Times New Roman"/>
          <w:color w:val="000000"/>
          <w:sz w:val="26"/>
          <w:szCs w:val="26"/>
          <w:u w:color="000000"/>
          <w:rtl w:val="0"/>
        </w:rPr>
        <w:t>.</w:t>
      </w:r>
    </w:p>
    <w:p>
      <w:pPr>
        <w:pStyle w:val="normal.0"/>
        <w:numPr>
          <w:ilvl w:val="0"/>
          <w:numId w:val="4"/>
        </w:numPr>
        <w:bidi w:val="0"/>
        <w:spacing w:line="276" w:lineRule="auto"/>
        <w:ind w:right="0"/>
        <w:jc w:val="both"/>
        <w:rPr>
          <w:rStyle w:val="Κανένα"/>
          <w:color w:val="000000"/>
          <w:sz w:val="26"/>
          <w:szCs w:val="26"/>
          <w:u w:color="000000"/>
          <w:rtl w:val="0"/>
        </w:rPr>
      </w:pPr>
      <w:r>
        <w:rPr>
          <w:rStyle w:val="Κανένα"/>
          <w:rFonts w:ascii="Times New Roman" w:hAnsi="Times New Roman" w:hint="default"/>
          <w:color w:val="000000"/>
          <w:sz w:val="26"/>
          <w:szCs w:val="26"/>
          <w:u w:color="000000"/>
          <w:rtl w:val="0"/>
        </w:rPr>
        <w:t>Τα Δ</w:t>
      </w:r>
      <w:r>
        <w:rPr>
          <w:rStyle w:val="Κανένα"/>
          <w:rFonts w:ascii="Times New Roman" w:hAnsi="Times New Roman"/>
          <w:color w:val="000000"/>
          <w:sz w:val="26"/>
          <w:szCs w:val="26"/>
          <w:u w:color="000000"/>
          <w:rtl w:val="0"/>
        </w:rPr>
        <w:t>.</w:t>
      </w:r>
      <w:r>
        <w:rPr>
          <w:rStyle w:val="Κανένα"/>
          <w:rFonts w:ascii="Times New Roman" w:hAnsi="Times New Roman" w:hint="default"/>
          <w:color w:val="000000"/>
          <w:sz w:val="26"/>
          <w:szCs w:val="26"/>
          <w:u w:color="000000"/>
          <w:rtl w:val="0"/>
        </w:rPr>
        <w:t>Σ</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ΔΟΕ και ΟΛΜΕ οφείλουν να καλύψουν τους συναδέλφους με κάθε δυνατό τρόπο</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να καταγγείλουν τις διώξεις</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να αναλάβουν όλες τις διαδικασίες υπεράσπισης των συναδέλφων</w:t>
      </w:r>
      <w:r>
        <w:rPr>
          <w:rStyle w:val="Κανένα"/>
          <w:rFonts w:ascii="Times New Roman" w:hAnsi="Times New Roman"/>
          <w:color w:val="000000"/>
          <w:sz w:val="26"/>
          <w:szCs w:val="26"/>
          <w:u w:color="000000"/>
          <w:rtl w:val="0"/>
        </w:rPr>
        <w:t xml:space="preserve">. </w:t>
      </w:r>
    </w:p>
    <w:p>
      <w:pPr>
        <w:pStyle w:val="normal.0"/>
        <w:numPr>
          <w:ilvl w:val="0"/>
          <w:numId w:val="4"/>
        </w:numPr>
        <w:bidi w:val="0"/>
        <w:spacing w:line="276" w:lineRule="auto"/>
        <w:ind w:right="0"/>
        <w:jc w:val="both"/>
        <w:rPr>
          <w:rStyle w:val="Κανένα"/>
          <w:color w:val="000000"/>
          <w:sz w:val="26"/>
          <w:szCs w:val="26"/>
          <w:u w:color="000000"/>
          <w:rtl w:val="0"/>
        </w:rPr>
      </w:pPr>
      <w:r>
        <w:rPr>
          <w:rStyle w:val="Κανένα"/>
          <w:rFonts w:ascii="Times New Roman" w:hAnsi="Times New Roman" w:hint="default"/>
          <w:color w:val="000000"/>
          <w:sz w:val="26"/>
          <w:szCs w:val="26"/>
          <w:u w:color="000000"/>
          <w:rtl w:val="0"/>
        </w:rPr>
        <w:t>Να υπάρξει άμεση απάντηση στον αυταρχισμό του ΥΠΑΙΘ με παράσταση διαμαρτυρίας ΔΟΕ – ΟΛΜΕ</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την Πέμπτη στο ΥΠΑΙΘ</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με απαίτηση για συνάντηση με τον ΓΓ του Υπ</w:t>
      </w:r>
      <w:r>
        <w:rPr>
          <w:rStyle w:val="Κανένα"/>
          <w:rFonts w:ascii="Times New Roman" w:hAnsi="Times New Roman"/>
          <w:color w:val="000000"/>
          <w:sz w:val="26"/>
          <w:szCs w:val="26"/>
          <w:u w:color="000000"/>
          <w:rtl w:val="0"/>
        </w:rPr>
        <w:t xml:space="preserve">. </w:t>
      </w:r>
      <w:r>
        <w:rPr>
          <w:rStyle w:val="Κανένα"/>
          <w:rFonts w:ascii="Times New Roman" w:hAnsi="Times New Roman" w:hint="default"/>
          <w:color w:val="000000"/>
          <w:sz w:val="26"/>
          <w:szCs w:val="26"/>
          <w:u w:color="000000"/>
          <w:rtl w:val="0"/>
        </w:rPr>
        <w:t>Παιδείας</w:t>
      </w:r>
      <w:r>
        <w:rPr>
          <w:rStyle w:val="Κανένα"/>
          <w:rFonts w:ascii="Times New Roman" w:hAnsi="Times New Roman"/>
          <w:color w:val="000000"/>
          <w:sz w:val="26"/>
          <w:szCs w:val="26"/>
          <w:u w:color="000000"/>
          <w:rtl w:val="0"/>
        </w:rPr>
        <w:t>.</w:t>
      </w:r>
    </w:p>
    <w:p>
      <w:pPr>
        <w:pStyle w:val="normal.0"/>
        <w:spacing w:line="276" w:lineRule="auto"/>
        <w:ind w:left="360" w:firstLine="0"/>
        <w:jc w:val="both"/>
        <w:rPr>
          <w:rStyle w:val="Κανένα"/>
          <w:rFonts w:ascii="Times New Roman" w:cs="Times New Roman" w:hAnsi="Times New Roman" w:eastAsia="Times New Roman"/>
          <w:color w:val="000000"/>
          <w:sz w:val="26"/>
          <w:szCs w:val="26"/>
          <w:u w:color="000000"/>
        </w:rPr>
      </w:pPr>
    </w:p>
    <w:p>
      <w:pPr>
        <w:pStyle w:val="normal.0"/>
        <w:spacing w:after="160" w:line="276" w:lineRule="auto"/>
        <w:jc w:val="center"/>
        <w:rPr>
          <w:rStyle w:val="Κανένα"/>
          <w:rFonts w:ascii="Times New Roman" w:cs="Times New Roman" w:hAnsi="Times New Roman" w:eastAsia="Times New Roman"/>
          <w:color w:val="000000"/>
          <w:sz w:val="26"/>
          <w:szCs w:val="26"/>
          <w:u w:color="000000"/>
        </w:rPr>
      </w:pPr>
      <w:r>
        <w:rPr>
          <w:rStyle w:val="Κανένα"/>
          <w:rFonts w:ascii="Times New Roman" w:hAnsi="Times New Roman" w:hint="default"/>
          <w:b w:val="1"/>
          <w:bCs w:val="1"/>
          <w:color w:val="000000"/>
          <w:sz w:val="26"/>
          <w:szCs w:val="26"/>
          <w:u w:color="000000"/>
          <w:rtl w:val="0"/>
        </w:rPr>
        <w:t>ΜΠΡΟΣΤΑ ΟΙ ΜΟΡΦΩΤΙΚΕΣ ΑΝΑΓΚΕΣ ΤΩΝ ΜΑΘΗΤΩΝ ΜΑΣ</w:t>
      </w:r>
      <w:r>
        <w:rPr>
          <w:rStyle w:val="Κανένα"/>
          <w:rFonts w:ascii="Times New Roman" w:hAnsi="Times New Roman"/>
          <w:b w:val="1"/>
          <w:bCs w:val="1"/>
          <w:color w:val="000000"/>
          <w:sz w:val="26"/>
          <w:szCs w:val="26"/>
          <w:u w:color="000000"/>
          <w:rtl w:val="0"/>
        </w:rPr>
        <w:t>!</w:t>
      </w:r>
    </w:p>
    <w:p>
      <w:pPr>
        <w:pStyle w:val="normal.0"/>
        <w:spacing w:after="160" w:line="276" w:lineRule="auto"/>
        <w:jc w:val="center"/>
        <w:rPr>
          <w:rStyle w:val="Κανένα"/>
          <w:rFonts w:ascii="Times New Roman" w:cs="Times New Roman" w:hAnsi="Times New Roman" w:eastAsia="Times New Roman"/>
          <w:color w:val="000000"/>
          <w:sz w:val="26"/>
          <w:szCs w:val="26"/>
          <w:u w:color="000000"/>
        </w:rPr>
      </w:pPr>
      <w:r>
        <w:rPr>
          <w:rStyle w:val="Κανένα"/>
          <w:rFonts w:ascii="Times New Roman" w:hAnsi="Times New Roman" w:hint="default"/>
          <w:b w:val="1"/>
          <w:bCs w:val="1"/>
          <w:color w:val="000000"/>
          <w:sz w:val="26"/>
          <w:szCs w:val="26"/>
          <w:u w:color="000000"/>
          <w:rtl w:val="0"/>
        </w:rPr>
        <w:t>Ο ΑΥΤΑΡΧΙΣΜΟΣ ΔΕ ΘΑ ΠΕΡΑΣΕΙ</w:t>
      </w:r>
      <w:r>
        <w:rPr>
          <w:rStyle w:val="Κανένα"/>
          <w:rFonts w:ascii="Times New Roman" w:hAnsi="Times New Roman"/>
          <w:b w:val="1"/>
          <w:bCs w:val="1"/>
          <w:color w:val="000000"/>
          <w:sz w:val="26"/>
          <w:szCs w:val="26"/>
          <w:u w:color="000000"/>
          <w:rtl w:val="0"/>
        </w:rPr>
        <w:t>!</w:t>
      </w:r>
    </w:p>
    <w:p>
      <w:pPr>
        <w:pStyle w:val="normal.0"/>
        <w:spacing w:after="160" w:line="276" w:lineRule="auto"/>
        <w:jc w:val="right"/>
      </w:pPr>
      <w:r>
        <w:rPr>
          <w:rStyle w:val="Κανένα"/>
          <w:rFonts w:ascii="Times New Roman" w:cs="Times New Roman" w:hAnsi="Times New Roman" w:eastAsia="Times New Roman"/>
          <w:color w:val="000000"/>
          <w:sz w:val="26"/>
          <w:szCs w:val="26"/>
          <w:u w:color="000000"/>
        </w:rPr>
        <w:drawing>
          <wp:anchor distT="152400" distB="152400" distL="152400" distR="152400" simplePos="0" relativeHeight="251659264" behindDoc="0" locked="0" layoutInCell="1" allowOverlap="1">
            <wp:simplePos x="0" y="0"/>
            <wp:positionH relativeFrom="margin">
              <wp:posOffset>1209040</wp:posOffset>
            </wp:positionH>
            <wp:positionV relativeFrom="line">
              <wp:posOffset>910571</wp:posOffset>
            </wp:positionV>
            <wp:extent cx="3829050" cy="1323976"/>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
                      <a:extLst/>
                    </a:blip>
                    <a:srcRect l="6268" t="29278" r="6394" b="31218"/>
                    <a:stretch>
                      <a:fillRect/>
                    </a:stretch>
                  </pic:blipFill>
                  <pic:spPr>
                    <a:xfrm>
                      <a:off x="0" y="0"/>
                      <a:ext cx="3829050" cy="1323976"/>
                    </a:xfrm>
                    <a:prstGeom prst="rect">
                      <a:avLst/>
                    </a:prstGeom>
                    <a:ln w="12700" cap="flat">
                      <a:noFill/>
                      <a:miter lim="400000"/>
                    </a:ln>
                    <a:effectLst/>
                  </pic:spPr>
                </pic:pic>
              </a:graphicData>
            </a:graphic>
          </wp:anchor>
        </w:drawing>
      </w:r>
    </w:p>
    <w:sectPr>
      <w:headerReference w:type="default" r:id="rId5"/>
      <w:footerReference w:type="default" r:id="rId6"/>
      <w:pgSz w:w="11900" w:h="16840" w:orient="portrait"/>
      <w:pgMar w:top="567" w:right="1021" w:bottom="851" w:left="1021" w:header="709" w:footer="709"/>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Κεφαλίδα και υποσέλιδο"/>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Κεφαλίδα και υποσέλιδο"/>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Εισήχθηκε το στιλ 1"/>
  </w:abstractNum>
  <w:abstractNum w:abstractNumId="1">
    <w:multiLevelType w:val="hybridMultilevel"/>
    <w:styleLink w:val="Εισήχθηκε το στιλ 1"/>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Εισήχθηκε το στιλ 2"/>
  </w:abstractNum>
  <w:abstractNum w:abstractNumId="3">
    <w:multiLevelType w:val="hybridMultilevel"/>
    <w:styleLink w:val="Εισήχθηκε το στιλ 2"/>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Ελληνικά" w:val="‘“(〔[{〈《「『【⦅〘〖«〝︵︷︹︻︽︿﹁﹃﹇﹙﹛﹝｢"/>
  <w:noLineBreaksBefore w:lang="Ελληνικά"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Κεφαλίδα και υποσέλιδο">
    <w:name w:val="Κεφαλίδα και υποσέλιδο"/>
    <w:next w:val="Κεφαλίδα και υποσέλιδο"/>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0"/>
      <w:szCs w:val="20"/>
      <w:u w:val="none" w:color="000000"/>
      <w:vertAlign w:val="baseline"/>
    </w:rPr>
  </w:style>
  <w:style w:type="character" w:styleId="Κανένα">
    <w:name w:val="Κανένα"/>
    <w:rPr>
      <w:lang w:val="en-US"/>
    </w:rPr>
  </w:style>
  <w:style w:type="character" w:styleId="Hyperlink.0">
    <w:name w:val="Hyperlink.0"/>
    <w:basedOn w:val="Κανένα"/>
    <w:next w:val="Hyperlink.0"/>
    <w:rPr>
      <w:rFonts w:ascii="Calibri" w:cs="Calibri" w:hAnsi="Calibri" w:eastAsia="Calibri"/>
      <w:color w:val="0000ff"/>
      <w:sz w:val="24"/>
      <w:szCs w:val="24"/>
      <w:u w:val="single" w:color="0000ff"/>
      <w:lang w:val="en-US"/>
    </w:rPr>
  </w:style>
  <w:style w:type="numbering" w:styleId="Εισήχθηκε το στιλ 1">
    <w:name w:val="Εισήχθηκε το στιλ 1"/>
    <w:pPr>
      <w:numPr>
        <w:numId w:val="1"/>
      </w:numPr>
    </w:pPr>
  </w:style>
  <w:style w:type="numbering" w:styleId="Εισήχθηκε το στιλ 2">
    <w:name w:val="Εισήχθηκε το στιλ 2"/>
    <w:pPr>
      <w:numPr>
        <w:numId w:val="3"/>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