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9"/>
        <w:tblW w:w="810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9"/>
        <w:gridCol w:w="311"/>
        <w:gridCol w:w="2732"/>
        <w:gridCol w:w="3520"/>
      </w:tblGrid>
      <w:tr w:rsidR="002C1EB5" w:rsidRPr="002C1EB5" w:rsidTr="003B57BC">
        <w:trPr>
          <w:trHeight w:val="37"/>
          <w:tblCellSpacing w:w="0" w:type="dxa"/>
        </w:trPr>
        <w:tc>
          <w:tcPr>
            <w:tcW w:w="458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>ΕΝΩΣΗ ΛΕΙΤΟΥΡΓΩΝ ΜΕΣΗΣ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2C1EB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>Ζάκυνθος </w:t>
            </w:r>
            <w:r>
              <w:rPr>
                <w:rFonts w:ascii="Verdana" w:hAnsi="Verdana"/>
                <w:sz w:val="16"/>
                <w:szCs w:val="16"/>
              </w:rPr>
              <w:t>07</w:t>
            </w:r>
            <w:r w:rsidRPr="002C1EB5">
              <w:rPr>
                <w:rFonts w:ascii="Verdana" w:hAnsi="Verdana"/>
                <w:sz w:val="16"/>
                <w:szCs w:val="16"/>
              </w:rPr>
              <w:t>/</w:t>
            </w:r>
            <w:r w:rsidRPr="002C1EB5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2C1EB5">
              <w:rPr>
                <w:rFonts w:ascii="Verdana" w:hAnsi="Verdana"/>
                <w:sz w:val="16"/>
                <w:szCs w:val="16"/>
              </w:rPr>
              <w:t>/202</w:t>
            </w:r>
            <w:r w:rsidRPr="002C1EB5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</w:tr>
      <w:tr w:rsidR="002C1EB5" w:rsidRPr="002C1EB5" w:rsidTr="003B57BC">
        <w:trPr>
          <w:trHeight w:val="208"/>
          <w:tblCellSpacing w:w="0" w:type="dxa"/>
        </w:trPr>
        <w:tc>
          <w:tcPr>
            <w:tcW w:w="458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>ΕΚΠΑΙΔΕΥΣΗΣ ΖΑΚΥΝΘΟΥ (Ε.Λ.Μ.Ε.Ζ.)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 xml:space="preserve">Αρ. </w:t>
            </w:r>
            <w:proofErr w:type="spellStart"/>
            <w:r w:rsidRPr="002C1EB5">
              <w:rPr>
                <w:rFonts w:ascii="Verdana" w:hAnsi="Verdana"/>
                <w:sz w:val="16"/>
                <w:szCs w:val="16"/>
              </w:rPr>
              <w:t>Πρωτ</w:t>
            </w:r>
            <w:proofErr w:type="spellEnd"/>
            <w:r w:rsidRPr="002C1EB5">
              <w:rPr>
                <w:rFonts w:ascii="Verdana" w:hAnsi="Verdana"/>
                <w:sz w:val="16"/>
                <w:szCs w:val="16"/>
              </w:rPr>
              <w:t>.:</w:t>
            </w:r>
            <w:r w:rsidRPr="002C1EB5">
              <w:rPr>
                <w:rFonts w:ascii="Verdana" w:hAnsi="Verdana"/>
                <w:sz w:val="16"/>
                <w:szCs w:val="16"/>
                <w:lang w:val="en-US"/>
              </w:rPr>
              <w:t xml:space="preserve"> 9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</w:tr>
      <w:tr w:rsidR="002C1EB5" w:rsidRPr="002C1EB5" w:rsidTr="003B57BC">
        <w:trPr>
          <w:trHeight w:val="208"/>
          <w:tblCellSpacing w:w="0" w:type="dxa"/>
        </w:trPr>
        <w:tc>
          <w:tcPr>
            <w:tcW w:w="1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>Πληροφορίες</w:t>
            </w:r>
          </w:p>
        </w:tc>
        <w:tc>
          <w:tcPr>
            <w:tcW w:w="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>Προβής Φώτης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 xml:space="preserve">ΠΡΟΣ: Σχολεία </w:t>
            </w:r>
            <w:proofErr w:type="spellStart"/>
            <w:r w:rsidRPr="002C1EB5">
              <w:rPr>
                <w:rFonts w:ascii="Verdana" w:hAnsi="Verdana"/>
                <w:sz w:val="16"/>
                <w:szCs w:val="16"/>
              </w:rPr>
              <w:t>Β΄θμιας</w:t>
            </w:r>
            <w:proofErr w:type="spellEnd"/>
            <w:r w:rsidRPr="002C1EB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C1EB5">
              <w:rPr>
                <w:rFonts w:ascii="Verdana" w:hAnsi="Verdana"/>
                <w:sz w:val="16"/>
                <w:szCs w:val="16"/>
              </w:rPr>
              <w:t>Εκπ</w:t>
            </w:r>
            <w:proofErr w:type="spellEnd"/>
            <w:r w:rsidRPr="002C1EB5">
              <w:rPr>
                <w:rFonts w:ascii="Verdana" w:hAnsi="Verdana"/>
                <w:sz w:val="16"/>
                <w:szCs w:val="16"/>
              </w:rPr>
              <w:t>/σης</w:t>
            </w:r>
          </w:p>
        </w:tc>
      </w:tr>
      <w:tr w:rsidR="002C1EB5" w:rsidRPr="002C1EB5" w:rsidTr="003B57BC">
        <w:trPr>
          <w:trHeight w:val="208"/>
          <w:tblCellSpacing w:w="0" w:type="dxa"/>
        </w:trPr>
        <w:tc>
          <w:tcPr>
            <w:tcW w:w="1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C27ACD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hyperlink r:id="rId5" w:tooltip="Click to Continue &gt; by CouponDropDown" w:history="1">
              <w:r w:rsidR="002C1EB5" w:rsidRPr="002C1EB5">
                <w:rPr>
                  <w:rFonts w:ascii="Verdana" w:hAnsi="Verdana"/>
                  <w:color w:val="D1A261"/>
                  <w:sz w:val="16"/>
                  <w:szCs w:val="16"/>
                </w:rPr>
                <w:t>Τηλέφωνο</w:t>
              </w:r>
            </w:hyperlink>
          </w:p>
        </w:tc>
        <w:tc>
          <w:tcPr>
            <w:tcW w:w="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> 6978936176</w:t>
            </w:r>
          </w:p>
        </w:tc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C1EB5">
              <w:rPr>
                <w:rFonts w:ascii="Verdana" w:hAnsi="Verdana"/>
                <w:sz w:val="16"/>
                <w:szCs w:val="16"/>
              </w:rPr>
              <w:t>Κοιν</w:t>
            </w:r>
            <w:proofErr w:type="spellEnd"/>
            <w:r w:rsidRPr="002C1EB5">
              <w:rPr>
                <w:rFonts w:ascii="Verdana" w:hAnsi="Verdana"/>
                <w:sz w:val="16"/>
                <w:szCs w:val="16"/>
              </w:rPr>
              <w:t>: ΜΜΕ</w:t>
            </w:r>
          </w:p>
        </w:tc>
      </w:tr>
      <w:tr w:rsidR="002C1EB5" w:rsidRPr="002C1EB5" w:rsidTr="003B57BC">
        <w:trPr>
          <w:trHeight w:val="80"/>
          <w:tblCellSpacing w:w="0" w:type="dxa"/>
        </w:trPr>
        <w:tc>
          <w:tcPr>
            <w:tcW w:w="1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C1EB5">
              <w:rPr>
                <w:rFonts w:ascii="Verdana" w:hAnsi="Verdana"/>
                <w:sz w:val="16"/>
                <w:szCs w:val="16"/>
              </w:rPr>
              <w:t>Site</w:t>
            </w:r>
            <w:proofErr w:type="spellEnd"/>
          </w:p>
        </w:tc>
        <w:tc>
          <w:tcPr>
            <w:tcW w:w="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C27ACD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hyperlink r:id="rId6" w:history="1">
              <w:r w:rsidR="002C1EB5" w:rsidRPr="002C1EB5">
                <w:rPr>
                  <w:rFonts w:ascii="Verdana" w:hAnsi="Verdana"/>
                  <w:color w:val="D1A261"/>
                  <w:sz w:val="16"/>
                  <w:szCs w:val="16"/>
                </w:rPr>
                <w:t>http://elmez.blogspot.gr</w:t>
              </w:r>
            </w:hyperlink>
          </w:p>
        </w:tc>
        <w:tc>
          <w:tcPr>
            <w:tcW w:w="3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C1EB5" w:rsidRPr="002C1EB5" w:rsidTr="003B57BC">
        <w:trPr>
          <w:trHeight w:val="80"/>
          <w:tblCellSpacing w:w="0" w:type="dxa"/>
        </w:trPr>
        <w:tc>
          <w:tcPr>
            <w:tcW w:w="1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>e-</w:t>
            </w:r>
            <w:proofErr w:type="spellStart"/>
            <w:r w:rsidRPr="002C1EB5">
              <w:rPr>
                <w:rFonts w:ascii="Verdana" w:hAnsi="Verdana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EB5" w:rsidRPr="002C1EB5" w:rsidRDefault="002C1EB5" w:rsidP="003B57B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C1EB5">
              <w:rPr>
                <w:rFonts w:ascii="Verdana" w:hAnsi="Verdana"/>
                <w:sz w:val="16"/>
                <w:szCs w:val="16"/>
              </w:rPr>
              <w:t>elmezante@yahoo.gr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1EB5" w:rsidRPr="002C1EB5" w:rsidRDefault="002C1EB5" w:rsidP="003B57B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C1EB5" w:rsidRPr="002C1EB5" w:rsidRDefault="002C1EB5" w:rsidP="002C1EB5">
      <w:pPr>
        <w:spacing w:after="0" w:line="240" w:lineRule="auto"/>
        <w:jc w:val="both"/>
        <w:rPr>
          <w:rFonts w:ascii="Verdana" w:hAnsi="Verdana"/>
        </w:rPr>
      </w:pPr>
    </w:p>
    <w:p w:rsidR="002C1EB5" w:rsidRPr="002C1EB5" w:rsidRDefault="002C1EB5" w:rsidP="002C1EB5">
      <w:pPr>
        <w:pStyle w:val="a4"/>
        <w:spacing w:after="0" w:line="240" w:lineRule="auto"/>
        <w:jc w:val="center"/>
        <w:rPr>
          <w:rFonts w:ascii="Verdana" w:eastAsia="Times New Roman" w:hAnsi="Verdana"/>
          <w:b/>
          <w:lang w:eastAsia="el-GR"/>
        </w:rPr>
      </w:pPr>
    </w:p>
    <w:p w:rsidR="002C1EB5" w:rsidRDefault="002C1EB5" w:rsidP="002C1EB5">
      <w:pPr>
        <w:spacing w:after="0" w:line="240" w:lineRule="auto"/>
        <w:jc w:val="center"/>
        <w:rPr>
          <w:rFonts w:ascii="Verdana" w:eastAsia="Times New Roman" w:hAnsi="Verdana"/>
          <w:b/>
        </w:rPr>
      </w:pPr>
    </w:p>
    <w:p w:rsidR="002C1EB5" w:rsidRPr="002C1EB5" w:rsidRDefault="002C1EB5" w:rsidP="002C1EB5">
      <w:pPr>
        <w:spacing w:after="0" w:line="240" w:lineRule="auto"/>
        <w:jc w:val="center"/>
        <w:rPr>
          <w:rFonts w:ascii="Verdana" w:eastAsia="Times New Roman" w:hAnsi="Verdana"/>
          <w:b/>
        </w:rPr>
      </w:pPr>
    </w:p>
    <w:p w:rsidR="002C1EB5" w:rsidRDefault="002C1EB5" w:rsidP="002C1EB5">
      <w:pPr>
        <w:spacing w:after="0" w:line="240" w:lineRule="auto"/>
        <w:jc w:val="center"/>
        <w:rPr>
          <w:rFonts w:ascii="Verdana" w:eastAsia="Times New Roman" w:hAnsi="Verdana"/>
          <w:b/>
          <w:sz w:val="26"/>
          <w:szCs w:val="26"/>
        </w:rPr>
      </w:pPr>
    </w:p>
    <w:p w:rsidR="002C1EB5" w:rsidRDefault="002C1EB5" w:rsidP="002C1EB5">
      <w:pPr>
        <w:spacing w:after="0" w:line="240" w:lineRule="auto"/>
        <w:jc w:val="center"/>
        <w:rPr>
          <w:rFonts w:ascii="Verdana" w:eastAsia="Times New Roman" w:hAnsi="Verdana"/>
          <w:b/>
          <w:sz w:val="26"/>
          <w:szCs w:val="26"/>
        </w:rPr>
      </w:pPr>
    </w:p>
    <w:p w:rsidR="002C1EB5" w:rsidRPr="00B1137D" w:rsidRDefault="002C1EB5" w:rsidP="002C1EB5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</w:rPr>
      </w:pPr>
      <w:r w:rsidRPr="00B1137D">
        <w:rPr>
          <w:rFonts w:ascii="Verdana" w:eastAsia="Times New Roman" w:hAnsi="Verdana"/>
          <w:b/>
          <w:sz w:val="24"/>
          <w:szCs w:val="24"/>
        </w:rPr>
        <w:t>ΘΕΜΑ: «</w:t>
      </w:r>
      <w:r w:rsidRPr="00B1137D">
        <w:rPr>
          <w:rFonts w:ascii="Verdana" w:hAnsi="Verdana"/>
          <w:b/>
          <w:sz w:val="24"/>
          <w:szCs w:val="24"/>
        </w:rPr>
        <w:t xml:space="preserve">Για τα πρόσφατα κρούσματα </w:t>
      </w:r>
      <w:proofErr w:type="spellStart"/>
      <w:r w:rsidRPr="00B1137D">
        <w:rPr>
          <w:rFonts w:ascii="Verdana" w:hAnsi="Verdana"/>
          <w:b/>
          <w:sz w:val="24"/>
          <w:szCs w:val="24"/>
        </w:rPr>
        <w:t>κορωνοϊού</w:t>
      </w:r>
      <w:proofErr w:type="spellEnd"/>
      <w:r w:rsidRPr="00B1137D">
        <w:rPr>
          <w:rFonts w:ascii="Verdana" w:hAnsi="Verdana"/>
          <w:b/>
          <w:sz w:val="24"/>
          <w:szCs w:val="24"/>
        </w:rPr>
        <w:t xml:space="preserve"> σε σχολεία της Ζακύνθου</w:t>
      </w:r>
      <w:r w:rsidR="00B1137D" w:rsidRPr="00B1137D">
        <w:rPr>
          <w:rFonts w:ascii="Verdana" w:hAnsi="Verdana"/>
          <w:b/>
          <w:sz w:val="24"/>
          <w:szCs w:val="24"/>
        </w:rPr>
        <w:t xml:space="preserve"> – Κινητοποίηση την Τρίτη 09/02 στη 1 μμ για να απαιτήσουμε την υλοποίηση των συγκεκριμένων </w:t>
      </w:r>
      <w:r w:rsidR="007662B1">
        <w:rPr>
          <w:rFonts w:ascii="Verdana" w:hAnsi="Verdana"/>
          <w:b/>
          <w:sz w:val="24"/>
          <w:szCs w:val="24"/>
        </w:rPr>
        <w:t xml:space="preserve">αιτημάτων – 3ωρη </w:t>
      </w:r>
      <w:proofErr w:type="spellStart"/>
      <w:r w:rsidR="007662B1">
        <w:rPr>
          <w:rFonts w:ascii="Verdana" w:hAnsi="Verdana"/>
          <w:b/>
          <w:sz w:val="24"/>
          <w:szCs w:val="24"/>
        </w:rPr>
        <w:t>διευκολυντική</w:t>
      </w:r>
      <w:proofErr w:type="spellEnd"/>
      <w:r w:rsidR="007662B1">
        <w:rPr>
          <w:rFonts w:ascii="Verdana" w:hAnsi="Verdana"/>
          <w:b/>
          <w:sz w:val="24"/>
          <w:szCs w:val="24"/>
        </w:rPr>
        <w:t xml:space="preserve"> στάση εργασίας 11-2μμ</w:t>
      </w:r>
      <w:r w:rsidRPr="00B1137D">
        <w:rPr>
          <w:rFonts w:ascii="Verdana" w:eastAsia="Times New Roman" w:hAnsi="Verdana"/>
          <w:b/>
          <w:sz w:val="24"/>
          <w:szCs w:val="24"/>
        </w:rPr>
        <w:t>»</w:t>
      </w:r>
    </w:p>
    <w:p w:rsidR="002C1EB5" w:rsidRDefault="002C1EB5" w:rsidP="002C1EB5">
      <w:pPr>
        <w:spacing w:after="0" w:line="240" w:lineRule="auto"/>
        <w:ind w:firstLine="284"/>
        <w:jc w:val="both"/>
        <w:rPr>
          <w:rFonts w:ascii="Verdana" w:hAnsi="Verdana"/>
        </w:rPr>
      </w:pPr>
    </w:p>
    <w:p w:rsidR="002C1EB5" w:rsidRPr="00670FD3" w:rsidRDefault="000413EF" w:rsidP="002C1EB5">
      <w:pPr>
        <w:spacing w:after="0" w:line="240" w:lineRule="auto"/>
        <w:ind w:firstLine="284"/>
        <w:jc w:val="both"/>
        <w:rPr>
          <w:rFonts w:ascii="Verdana" w:hAnsi="Verdana"/>
          <w:u w:val="single"/>
        </w:rPr>
      </w:pPr>
      <w:r w:rsidRPr="002C1EB5">
        <w:rPr>
          <w:rFonts w:ascii="Verdana" w:hAnsi="Verdana"/>
        </w:rPr>
        <w:t xml:space="preserve">Τα πρόσφατα κρούσματα </w:t>
      </w:r>
      <w:proofErr w:type="spellStart"/>
      <w:r w:rsidRPr="002C1EB5">
        <w:rPr>
          <w:rFonts w:ascii="Verdana" w:hAnsi="Verdana"/>
        </w:rPr>
        <w:t>κορ</w:t>
      </w:r>
      <w:r w:rsidR="002C1EB5" w:rsidRPr="002C1EB5">
        <w:rPr>
          <w:rFonts w:ascii="Verdana" w:hAnsi="Verdana"/>
        </w:rPr>
        <w:t>ωνοϊ</w:t>
      </w:r>
      <w:r w:rsidRPr="002C1EB5">
        <w:rPr>
          <w:rFonts w:ascii="Verdana" w:hAnsi="Verdana"/>
        </w:rPr>
        <w:t>ο</w:t>
      </w:r>
      <w:r w:rsidR="002C1EB5" w:rsidRPr="002C1EB5">
        <w:rPr>
          <w:rFonts w:ascii="Verdana" w:hAnsi="Verdana"/>
        </w:rPr>
        <w:t>ύ</w:t>
      </w:r>
      <w:proofErr w:type="spellEnd"/>
      <w:r w:rsidRPr="002C1EB5">
        <w:rPr>
          <w:rFonts w:ascii="Verdana" w:hAnsi="Verdana"/>
        </w:rPr>
        <w:t xml:space="preserve"> σε σχολεία της δευτεροβάθμιας της Ζακύνθου αποδεικνύουν ότι τα σχολεία άνοιξαν ακριβώς όπως είχαν κλείσει:</w:t>
      </w:r>
      <w:r w:rsidRPr="002C1EB5">
        <w:rPr>
          <w:rFonts w:ascii="Verdana" w:hAnsi="Verdana"/>
          <w:b/>
        </w:rPr>
        <w:t xml:space="preserve"> </w:t>
      </w:r>
      <w:r w:rsidRPr="00670FD3">
        <w:rPr>
          <w:rFonts w:ascii="Verdana" w:hAnsi="Verdana"/>
          <w:u w:val="single"/>
        </w:rPr>
        <w:t xml:space="preserve">χωρίς η κυβέρνηση να λάβει απολύτως κανένα μέτρο για την προστασία των μαθητών των γονέων και των εκπαιδευτικών. </w:t>
      </w:r>
    </w:p>
    <w:p w:rsidR="002C1EB5" w:rsidRDefault="002C1EB5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670FD3" w:rsidRPr="002C1EB5" w:rsidRDefault="00670FD3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2C1EB5" w:rsidRPr="00670FD3" w:rsidRDefault="000413EF" w:rsidP="00670FD3">
      <w:pPr>
        <w:spacing w:after="0" w:line="240" w:lineRule="auto"/>
        <w:jc w:val="center"/>
        <w:rPr>
          <w:rFonts w:ascii="Verdana" w:hAnsi="Verdana"/>
          <w:b/>
        </w:rPr>
      </w:pPr>
      <w:r w:rsidRPr="00670FD3">
        <w:rPr>
          <w:rFonts w:ascii="Verdana" w:hAnsi="Verdana"/>
          <w:b/>
        </w:rPr>
        <w:t>Καμία από τις τεκμηριωμένες προτάσεις που κατέθεσαν τα σωματεία των εκπαιδευτικών πανελλαδικά και τοπικά η ΕΛΜΕΖ δεν λήφθηκε υπόψη από το Υπουργείο και την Κυβέρνηση γενικότερα.</w:t>
      </w:r>
    </w:p>
    <w:p w:rsidR="002C1EB5" w:rsidRDefault="002C1EB5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670FD3" w:rsidRPr="002C1EB5" w:rsidRDefault="00670FD3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2C1EB5" w:rsidRPr="002C1EB5" w:rsidRDefault="000413EF" w:rsidP="002C1EB5">
      <w:pPr>
        <w:spacing w:after="0" w:line="240" w:lineRule="auto"/>
        <w:ind w:firstLine="284"/>
        <w:jc w:val="both"/>
        <w:rPr>
          <w:rFonts w:ascii="Verdana" w:hAnsi="Verdana"/>
        </w:rPr>
      </w:pPr>
      <w:r w:rsidRPr="002C1EB5">
        <w:rPr>
          <w:rFonts w:ascii="Verdana" w:hAnsi="Verdana"/>
        </w:rPr>
        <w:t>Το αποτέλεσμα είναι να κλείνουν τμήματα λόγω κρουσμάτων και εκπαιδευτικοί να τίθενται επί της ουσίας εκτός υπηρεσίας για δύο εβδομάδες για προληπτικούς λόγους</w:t>
      </w:r>
      <w:r w:rsidR="003354C7" w:rsidRPr="002C1EB5">
        <w:rPr>
          <w:rFonts w:ascii="Verdana" w:hAnsi="Verdana"/>
        </w:rPr>
        <w:t>, με προφανή αρνητικά αποτελέσματα για τους ίδιους, τις οικογένειές τους και τους μαθητές τους</w:t>
      </w:r>
      <w:r w:rsidRPr="002C1EB5">
        <w:rPr>
          <w:rFonts w:ascii="Verdana" w:hAnsi="Verdana"/>
        </w:rPr>
        <w:t xml:space="preserve">. </w:t>
      </w:r>
    </w:p>
    <w:p w:rsidR="002C1EB5" w:rsidRDefault="002C1EB5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670FD3" w:rsidRPr="002C1EB5" w:rsidRDefault="00670FD3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0413EF" w:rsidRPr="002C1EB5" w:rsidRDefault="000413EF" w:rsidP="002C1EB5">
      <w:pPr>
        <w:spacing w:after="0" w:line="240" w:lineRule="auto"/>
        <w:jc w:val="center"/>
        <w:rPr>
          <w:rFonts w:ascii="Verdana" w:hAnsi="Verdana"/>
          <w:b/>
        </w:rPr>
      </w:pPr>
      <w:r w:rsidRPr="002C1EB5">
        <w:rPr>
          <w:rFonts w:ascii="Verdana" w:hAnsi="Verdana"/>
          <w:b/>
        </w:rPr>
        <w:t>Αποδεικνύεται ότι η ατομική ευθύνη την οποία επέδειξε με το παραπάνω ο λαός, δεν μπορεί να υποκαταστήσει την κρατική και κυβερνητική ευθύνη η οποία παραμένει άφαντη σε υγεία και παιδεία</w:t>
      </w:r>
    </w:p>
    <w:p w:rsidR="002C1EB5" w:rsidRDefault="002C1EB5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670FD3" w:rsidRPr="002C1EB5" w:rsidRDefault="00670FD3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0413EF" w:rsidRPr="00670FD3" w:rsidRDefault="002C1EB5" w:rsidP="00670FD3">
      <w:pPr>
        <w:spacing w:after="0" w:line="240" w:lineRule="auto"/>
        <w:jc w:val="center"/>
        <w:rPr>
          <w:rFonts w:ascii="Verdana" w:hAnsi="Verdana"/>
          <w:sz w:val="24"/>
          <w:szCs w:val="24"/>
          <w:u w:val="single"/>
        </w:rPr>
      </w:pPr>
      <w:r w:rsidRPr="00670FD3">
        <w:rPr>
          <w:rFonts w:ascii="Verdana" w:hAnsi="Verdana"/>
          <w:sz w:val="24"/>
          <w:szCs w:val="24"/>
          <w:u w:val="single"/>
        </w:rPr>
        <w:t>Τ</w:t>
      </w:r>
      <w:r w:rsidR="000413EF" w:rsidRPr="00670FD3">
        <w:rPr>
          <w:rFonts w:ascii="Verdana" w:hAnsi="Verdana"/>
          <w:sz w:val="24"/>
          <w:szCs w:val="24"/>
          <w:u w:val="single"/>
        </w:rPr>
        <w:t xml:space="preserve">ο </w:t>
      </w:r>
      <w:r w:rsidRPr="00670FD3">
        <w:rPr>
          <w:rFonts w:ascii="Verdana" w:hAnsi="Verdana"/>
          <w:sz w:val="24"/>
          <w:szCs w:val="24"/>
          <w:u w:val="single"/>
        </w:rPr>
        <w:t>Δ</w:t>
      </w:r>
      <w:r w:rsidR="000413EF" w:rsidRPr="00670FD3">
        <w:rPr>
          <w:rFonts w:ascii="Verdana" w:hAnsi="Verdana"/>
          <w:sz w:val="24"/>
          <w:szCs w:val="24"/>
          <w:u w:val="single"/>
        </w:rPr>
        <w:t>.</w:t>
      </w:r>
      <w:r w:rsidRPr="00670FD3">
        <w:rPr>
          <w:rFonts w:ascii="Verdana" w:hAnsi="Verdana"/>
          <w:sz w:val="24"/>
          <w:szCs w:val="24"/>
          <w:u w:val="single"/>
        </w:rPr>
        <w:t>Σ</w:t>
      </w:r>
      <w:r w:rsidR="000413EF" w:rsidRPr="00670FD3">
        <w:rPr>
          <w:rFonts w:ascii="Verdana" w:hAnsi="Verdana"/>
          <w:sz w:val="24"/>
          <w:szCs w:val="24"/>
          <w:u w:val="single"/>
        </w:rPr>
        <w:t xml:space="preserve">. της </w:t>
      </w:r>
      <w:r w:rsidRPr="00670FD3">
        <w:rPr>
          <w:rFonts w:ascii="Verdana" w:hAnsi="Verdana"/>
          <w:sz w:val="24"/>
          <w:szCs w:val="24"/>
          <w:u w:val="single"/>
        </w:rPr>
        <w:t xml:space="preserve">ΕΛΜΕΖ </w:t>
      </w:r>
      <w:r w:rsidR="000413EF" w:rsidRPr="00670FD3">
        <w:rPr>
          <w:rFonts w:ascii="Verdana" w:hAnsi="Verdana"/>
          <w:sz w:val="24"/>
          <w:szCs w:val="24"/>
          <w:u w:val="single"/>
        </w:rPr>
        <w:t xml:space="preserve">συμμερίζεται </w:t>
      </w:r>
      <w:r w:rsidR="003354C7" w:rsidRPr="00670FD3">
        <w:rPr>
          <w:rFonts w:ascii="Verdana" w:hAnsi="Verdana"/>
          <w:sz w:val="24"/>
          <w:szCs w:val="24"/>
          <w:u w:val="single"/>
        </w:rPr>
        <w:t>ανεπιφύλακτα</w:t>
      </w:r>
      <w:r w:rsidR="000413EF" w:rsidRPr="00670FD3">
        <w:rPr>
          <w:rFonts w:ascii="Verdana" w:hAnsi="Verdana"/>
          <w:sz w:val="24"/>
          <w:szCs w:val="24"/>
          <w:u w:val="single"/>
        </w:rPr>
        <w:t xml:space="preserve"> και θεωρεί απόλυτα δικαιολογημένες τις ανησυχίες και τους φόβους των μαθητών και των κηδεμόνων τους, για την υγεία.</w:t>
      </w:r>
    </w:p>
    <w:p w:rsidR="002C1EB5" w:rsidRDefault="002C1EB5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670FD3" w:rsidRPr="002C1EB5" w:rsidRDefault="00670FD3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0413EF" w:rsidRPr="002C1EB5" w:rsidRDefault="000413EF" w:rsidP="002C1EB5">
      <w:pPr>
        <w:spacing w:after="0" w:line="240" w:lineRule="auto"/>
        <w:ind w:firstLine="284"/>
        <w:jc w:val="both"/>
        <w:rPr>
          <w:rFonts w:ascii="Verdana" w:hAnsi="Verdana"/>
        </w:rPr>
      </w:pPr>
      <w:r w:rsidRPr="002C1EB5">
        <w:rPr>
          <w:rFonts w:ascii="Verdana" w:hAnsi="Verdana"/>
        </w:rPr>
        <w:t xml:space="preserve">Το ΔΣ της </w:t>
      </w:r>
      <w:r w:rsidR="002C1EB5" w:rsidRPr="002C1EB5">
        <w:rPr>
          <w:rFonts w:ascii="Verdana" w:hAnsi="Verdana"/>
        </w:rPr>
        <w:t xml:space="preserve">ΕΛΜΕΖ </w:t>
      </w:r>
      <w:r w:rsidRPr="002C1EB5">
        <w:rPr>
          <w:rFonts w:ascii="Verdana" w:hAnsi="Verdana"/>
        </w:rPr>
        <w:t>καλεί τους συναδέλφους τους μαθητές και τους γονείς τους να απαιτήσουν εδώ και τώρα</w:t>
      </w:r>
    </w:p>
    <w:p w:rsidR="002C1EB5" w:rsidRDefault="002C1EB5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670FD3" w:rsidRPr="002C1EB5" w:rsidRDefault="00670FD3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0413EF" w:rsidRPr="002C1EB5" w:rsidRDefault="000413EF" w:rsidP="002C1EB5">
      <w:pPr>
        <w:spacing w:after="0" w:line="240" w:lineRule="auto"/>
        <w:ind w:firstLine="284"/>
        <w:jc w:val="both"/>
        <w:rPr>
          <w:rFonts w:ascii="Verdana" w:hAnsi="Verdana"/>
        </w:rPr>
      </w:pPr>
      <w:r w:rsidRPr="002C1EB5">
        <w:rPr>
          <w:rFonts w:ascii="Verdana" w:hAnsi="Verdana"/>
        </w:rPr>
        <w:t xml:space="preserve">1. </w:t>
      </w:r>
      <w:r w:rsidRPr="002C1EB5">
        <w:rPr>
          <w:rFonts w:ascii="Verdana" w:hAnsi="Verdana"/>
          <w:b/>
        </w:rPr>
        <w:t>Μαζικά επαναλαμβανόμενα ανά εβδομάδα ή και συχνότερα διαγνωστικά τεστ</w:t>
      </w:r>
      <w:r w:rsidRPr="002C1EB5">
        <w:rPr>
          <w:rFonts w:ascii="Verdana" w:hAnsi="Verdana"/>
        </w:rPr>
        <w:t xml:space="preserve"> σε όλους τους μαθητές και τους εκπαιδευτικούς</w:t>
      </w:r>
    </w:p>
    <w:p w:rsidR="000413EF" w:rsidRPr="002C1EB5" w:rsidRDefault="000413EF" w:rsidP="002C1EB5">
      <w:pPr>
        <w:spacing w:after="0" w:line="240" w:lineRule="auto"/>
        <w:ind w:firstLine="284"/>
        <w:jc w:val="both"/>
        <w:rPr>
          <w:rFonts w:ascii="Verdana" w:hAnsi="Verdana"/>
        </w:rPr>
      </w:pPr>
      <w:r w:rsidRPr="002C1EB5">
        <w:rPr>
          <w:rFonts w:ascii="Verdana" w:hAnsi="Verdana"/>
        </w:rPr>
        <w:t xml:space="preserve">2. </w:t>
      </w:r>
      <w:r w:rsidRPr="002C1EB5">
        <w:rPr>
          <w:rFonts w:ascii="Verdana" w:hAnsi="Verdana"/>
          <w:b/>
        </w:rPr>
        <w:t>Εδώ και τώρα κανένα τμήμα Γενικής Παιδείας σε Γυμνάσια και Λύκεια</w:t>
      </w:r>
      <w:r w:rsidRPr="002C1EB5">
        <w:rPr>
          <w:rFonts w:ascii="Verdana" w:hAnsi="Verdana"/>
        </w:rPr>
        <w:t xml:space="preserve"> με περισσότερους από 15 μαθητές, κανένα τμήμα εργαστηρίων με περισσότερους από 10 μαθητές, με βάση ασφαλώς το εμβαδόν της κάθε αίθουσας και τις αποστάσεις που πρέπει να τηρούνται.</w:t>
      </w:r>
    </w:p>
    <w:p w:rsidR="00A46B10" w:rsidRPr="002C1EB5" w:rsidRDefault="000413EF" w:rsidP="002C1EB5">
      <w:pPr>
        <w:spacing w:after="0" w:line="240" w:lineRule="auto"/>
        <w:ind w:firstLine="284"/>
        <w:jc w:val="both"/>
        <w:rPr>
          <w:rFonts w:ascii="Verdana" w:hAnsi="Verdana"/>
        </w:rPr>
      </w:pPr>
      <w:r w:rsidRPr="002C1EB5">
        <w:rPr>
          <w:rFonts w:ascii="Verdana" w:hAnsi="Verdana"/>
        </w:rPr>
        <w:t xml:space="preserve">3. </w:t>
      </w:r>
      <w:r w:rsidRPr="002C1EB5">
        <w:rPr>
          <w:rFonts w:ascii="Verdana" w:hAnsi="Verdana"/>
          <w:b/>
        </w:rPr>
        <w:t>Πρόσληψη μονίμων</w:t>
      </w:r>
      <w:r w:rsidRPr="002C1EB5">
        <w:rPr>
          <w:rFonts w:ascii="Verdana" w:hAnsi="Verdana"/>
        </w:rPr>
        <w:t xml:space="preserve"> εκπαιδευτικών για τις ανάγκες που προκύπτουν και μόνιμου προσωπικού καθαριότητας των σχολείων</w:t>
      </w:r>
    </w:p>
    <w:p w:rsidR="000413EF" w:rsidRPr="002C1EB5" w:rsidRDefault="000413EF" w:rsidP="002C1EB5">
      <w:pPr>
        <w:spacing w:after="0" w:line="240" w:lineRule="auto"/>
        <w:ind w:firstLine="284"/>
        <w:jc w:val="both"/>
        <w:rPr>
          <w:rFonts w:ascii="Verdana" w:hAnsi="Verdana"/>
        </w:rPr>
      </w:pPr>
      <w:r w:rsidRPr="002C1EB5">
        <w:rPr>
          <w:rFonts w:ascii="Verdana" w:hAnsi="Verdana"/>
        </w:rPr>
        <w:t xml:space="preserve">4. </w:t>
      </w:r>
      <w:r w:rsidR="002C1EB5" w:rsidRPr="002C1EB5">
        <w:rPr>
          <w:rFonts w:ascii="Verdana" w:hAnsi="Verdana"/>
          <w:b/>
        </w:rPr>
        <w:t>Π</w:t>
      </w:r>
      <w:r w:rsidRPr="002C1EB5">
        <w:rPr>
          <w:rFonts w:ascii="Verdana" w:hAnsi="Verdana"/>
          <w:b/>
        </w:rPr>
        <w:t>ολλαπλασιασμό των σχολικών δρομολογίων</w:t>
      </w:r>
      <w:r w:rsidRPr="002C1EB5">
        <w:rPr>
          <w:rFonts w:ascii="Verdana" w:hAnsi="Verdana"/>
        </w:rPr>
        <w:t xml:space="preserve"> προκειμένου οι μαθητές να μη συνωστίζονται μέσα στα λεωφορεία.</w:t>
      </w:r>
    </w:p>
    <w:p w:rsidR="000413EF" w:rsidRPr="002C1EB5" w:rsidRDefault="000413EF" w:rsidP="002C1EB5">
      <w:pPr>
        <w:spacing w:after="0" w:line="240" w:lineRule="auto"/>
        <w:ind w:firstLine="284"/>
        <w:jc w:val="both"/>
        <w:rPr>
          <w:rFonts w:ascii="Verdana" w:hAnsi="Verdana"/>
        </w:rPr>
      </w:pPr>
      <w:r w:rsidRPr="002C1EB5">
        <w:rPr>
          <w:rFonts w:ascii="Verdana" w:hAnsi="Verdana"/>
        </w:rPr>
        <w:t xml:space="preserve">5. </w:t>
      </w:r>
      <w:r w:rsidRPr="002C1EB5">
        <w:rPr>
          <w:rFonts w:ascii="Verdana" w:hAnsi="Verdana"/>
          <w:b/>
        </w:rPr>
        <w:t>Πρόταξη των εκπαιδευτικών</w:t>
      </w:r>
      <w:r w:rsidRPr="002C1EB5">
        <w:rPr>
          <w:rFonts w:ascii="Verdana" w:hAnsi="Verdana"/>
        </w:rPr>
        <w:t xml:space="preserve"> στη διαδικασία του εμβολιασμού.</w:t>
      </w:r>
    </w:p>
    <w:p w:rsidR="000413EF" w:rsidRDefault="000413EF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p w:rsidR="00670FD3" w:rsidRPr="002C1EB5" w:rsidRDefault="00670FD3" w:rsidP="002C1EB5">
      <w:pPr>
        <w:spacing w:after="0" w:line="240" w:lineRule="auto"/>
        <w:ind w:firstLine="284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0" w:type="auto"/>
        <w:tblLook w:val="04A0"/>
      </w:tblPr>
      <w:tblGrid>
        <w:gridCol w:w="10422"/>
      </w:tblGrid>
      <w:tr w:rsidR="002C1EB5" w:rsidRPr="002C1EB5" w:rsidTr="002C1EB5">
        <w:tc>
          <w:tcPr>
            <w:tcW w:w="10422" w:type="dxa"/>
          </w:tcPr>
          <w:p w:rsidR="002C1EB5" w:rsidRPr="007662B1" w:rsidRDefault="002C1EB5" w:rsidP="002C1EB5">
            <w:pPr>
              <w:jc w:val="center"/>
              <w:rPr>
                <w:rFonts w:ascii="Verdana" w:hAnsi="Verdana"/>
                <w:b/>
                <w:sz w:val="12"/>
                <w:szCs w:val="12"/>
                <w:u w:val="single"/>
              </w:rPr>
            </w:pPr>
          </w:p>
          <w:p w:rsidR="002C1EB5" w:rsidRPr="002C1EB5" w:rsidRDefault="002C1EB5" w:rsidP="002C1EB5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2C1EB5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Το ΔΣ της ΕΛΜΕ Ζακύνθου </w:t>
            </w:r>
            <w:r w:rsidR="007662B1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κηρύσσει 3ωρη </w:t>
            </w:r>
            <w:proofErr w:type="spellStart"/>
            <w:r w:rsidR="007662B1">
              <w:rPr>
                <w:rFonts w:ascii="Verdana" w:hAnsi="Verdana"/>
                <w:b/>
                <w:sz w:val="24"/>
                <w:szCs w:val="24"/>
                <w:u w:val="single"/>
              </w:rPr>
              <w:t>διευκολυντική</w:t>
            </w:r>
            <w:proofErr w:type="spellEnd"/>
            <w:r w:rsidR="007662B1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στάση εργασίας (11-2 μμ) και </w:t>
            </w:r>
            <w:r w:rsidRPr="002C1EB5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καλεί τους συναδέλφους, τους μαθητές και τους γονείς σε κινητοποίηση με όλα τα μέτρα ασφαλείας (μάσκες-αποστάσεις) στη </w:t>
            </w:r>
            <w:r w:rsidR="00670FD3">
              <w:rPr>
                <w:rFonts w:ascii="Verdana" w:hAnsi="Verdana"/>
                <w:b/>
                <w:sz w:val="24"/>
                <w:szCs w:val="24"/>
                <w:u w:val="single"/>
              </w:rPr>
              <w:t>Δ</w:t>
            </w:r>
            <w:r w:rsidRPr="002C1EB5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ιεύθυνση </w:t>
            </w:r>
            <w:r w:rsidR="00670FD3">
              <w:rPr>
                <w:rFonts w:ascii="Verdana" w:hAnsi="Verdana"/>
                <w:b/>
                <w:sz w:val="24"/>
                <w:szCs w:val="24"/>
                <w:u w:val="single"/>
              </w:rPr>
              <w:t>Δ</w:t>
            </w:r>
            <w:r w:rsidRPr="002C1EB5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ευτεροβάθμιας </w:t>
            </w:r>
            <w:r w:rsidR="00670FD3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Εκπαίδευσης </w:t>
            </w:r>
            <w:r w:rsidRPr="002C1EB5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Ζακύνθου την </w:t>
            </w:r>
            <w:r w:rsidR="0030273B">
              <w:rPr>
                <w:rFonts w:ascii="Verdana" w:hAnsi="Verdana"/>
                <w:b/>
                <w:sz w:val="24"/>
                <w:szCs w:val="24"/>
                <w:u w:val="single"/>
              </w:rPr>
              <w:t>Τρίτη 09/02 στη</w:t>
            </w:r>
            <w:r w:rsidRPr="002C1EB5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1 μμ για να απαιτήσουμε την υλοποίηση των συγκεκριμένων </w:t>
            </w:r>
            <w:r w:rsidR="007662B1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αιτημάτων. </w:t>
            </w:r>
          </w:p>
          <w:p w:rsidR="002C1EB5" w:rsidRPr="007662B1" w:rsidRDefault="002C1EB5" w:rsidP="002C1EB5">
            <w:pPr>
              <w:jc w:val="center"/>
              <w:rPr>
                <w:rFonts w:ascii="Verdana" w:hAnsi="Verdana"/>
                <w:b/>
                <w:sz w:val="12"/>
                <w:szCs w:val="12"/>
                <w:u w:val="single"/>
              </w:rPr>
            </w:pPr>
          </w:p>
        </w:tc>
      </w:tr>
    </w:tbl>
    <w:p w:rsidR="002C1EB5" w:rsidRPr="002C1EB5" w:rsidRDefault="002C1EB5" w:rsidP="002C1EB5">
      <w:pPr>
        <w:spacing w:after="0" w:line="240" w:lineRule="auto"/>
        <w:ind w:firstLine="284"/>
        <w:jc w:val="both"/>
        <w:rPr>
          <w:rFonts w:ascii="Verdana" w:hAnsi="Verdana"/>
        </w:rPr>
      </w:pPr>
    </w:p>
    <w:p w:rsidR="002C1EB5" w:rsidRPr="002C1EB5" w:rsidRDefault="002C1EB5" w:rsidP="002C1EB5">
      <w:pPr>
        <w:spacing w:after="0" w:line="240" w:lineRule="auto"/>
        <w:jc w:val="center"/>
        <w:rPr>
          <w:rFonts w:ascii="Verdana" w:hAnsi="Verdana"/>
          <w:b/>
          <w:bCs/>
          <w:color w:val="0E0D0D"/>
        </w:rPr>
      </w:pPr>
      <w:r w:rsidRPr="002C1EB5">
        <w:rPr>
          <w:rFonts w:ascii="Verdana" w:hAnsi="Verdana"/>
          <w:b/>
          <w:bCs/>
          <w:color w:val="0E0D0D"/>
        </w:rPr>
        <w:t>Το Δ.Σ.</w:t>
      </w:r>
    </w:p>
    <w:p w:rsidR="002C1EB5" w:rsidRPr="002C1EB5" w:rsidRDefault="002C1EB5" w:rsidP="002C1EB5">
      <w:pPr>
        <w:spacing w:after="0" w:line="240" w:lineRule="auto"/>
        <w:jc w:val="center"/>
        <w:rPr>
          <w:rFonts w:ascii="Verdana" w:eastAsia="Times New Roman" w:hAnsi="Verdana"/>
          <w:lang w:val="en-US"/>
        </w:rPr>
      </w:pPr>
      <w:r w:rsidRPr="002C1EB5">
        <w:rPr>
          <w:rFonts w:ascii="Verdana" w:hAnsi="Verdana"/>
          <w:noProof/>
        </w:rPr>
        <w:drawing>
          <wp:inline distT="0" distB="0" distL="0" distR="0">
            <wp:extent cx="829340" cy="829340"/>
            <wp:effectExtent l="19050" t="0" r="8860" b="0"/>
            <wp:docPr id="1" name="Εικόνα 1" descr="https://1.bp.blogspot.com/-gonXteLot-4/UM5vV30oYSI/AAAAAAAAAAU/BpyfYpD3sU83V_Szue1RL_QECpwEl5kMQCPcBGAYYCw/s200/EL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s://1.bp.blogspot.com/-gonXteLot-4/UM5vV30oYSI/AAAAAAAAAAU/BpyfYpD3sU83V_Szue1RL_QECpwEl5kMQCPcBGAYYCw/s200/ELME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11" cy="83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EB5" w:rsidRPr="002C1EB5" w:rsidSect="00B1137D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794E"/>
    <w:multiLevelType w:val="hybridMultilevel"/>
    <w:tmpl w:val="F460B02E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413EF"/>
    <w:rsid w:val="000413EF"/>
    <w:rsid w:val="002C1EB5"/>
    <w:rsid w:val="0030273B"/>
    <w:rsid w:val="003354C7"/>
    <w:rsid w:val="00670FD3"/>
    <w:rsid w:val="007662B1"/>
    <w:rsid w:val="00A46B10"/>
    <w:rsid w:val="00B1137D"/>
    <w:rsid w:val="00BD1543"/>
    <w:rsid w:val="00C2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B5"/>
    <w:pPr>
      <w:ind w:left="720"/>
      <w:contextualSpacing/>
    </w:pPr>
  </w:style>
  <w:style w:type="paragraph" w:styleId="a4">
    <w:name w:val="Body Text"/>
    <w:basedOn w:val="a"/>
    <w:link w:val="Char"/>
    <w:rsid w:val="002C1EB5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4"/>
    <w:rsid w:val="002C1EB5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Char0"/>
    <w:uiPriority w:val="99"/>
    <w:semiHidden/>
    <w:unhideWhenUsed/>
    <w:rsid w:val="002C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C1E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1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mez.blogspot.gr/" TargetMode="External"/><Relationship Id="rId5" Type="http://schemas.openxmlformats.org/officeDocument/2006/relationships/hyperlink" Target="http://elmez.blogspot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 Προβής</dc:creator>
  <cp:keywords/>
  <dc:description/>
  <cp:lastModifiedBy>Φώτης Προβής</cp:lastModifiedBy>
  <cp:revision>16</cp:revision>
  <dcterms:created xsi:type="dcterms:W3CDTF">2021-02-07T11:40:00Z</dcterms:created>
  <dcterms:modified xsi:type="dcterms:W3CDTF">2021-02-07T20:21:00Z</dcterms:modified>
</cp:coreProperties>
</file>