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A12" w:rsidRDefault="00EC2A12" w:rsidP="009510BE">
      <w:pPr>
        <w:spacing w:line="240" w:lineRule="auto"/>
        <w:ind w:firstLine="720"/>
        <w:jc w:val="both"/>
        <w:rPr>
          <w:rFonts w:ascii="Arial" w:hAnsi="Arial" w:cs="Arial"/>
          <w:bCs/>
          <w:iCs/>
          <w:sz w:val="24"/>
          <w:szCs w:val="24"/>
          <w:lang w:eastAsia="el-GR"/>
        </w:rPr>
      </w:pPr>
      <w:r>
        <w:rPr>
          <w:rFonts w:ascii="Arial" w:hAnsi="Arial" w:cs="Arial"/>
          <w:bCs/>
          <w:iCs/>
          <w:noProof/>
          <w:sz w:val="24"/>
          <w:szCs w:val="24"/>
          <w:lang w:eastAsia="el-GR"/>
        </w:rPr>
        <w:drawing>
          <wp:anchor distT="0" distB="0" distL="114300" distR="114300" simplePos="0" relativeHeight="251658240" behindDoc="0" locked="0" layoutInCell="1" allowOverlap="1">
            <wp:simplePos x="0" y="0"/>
            <wp:positionH relativeFrom="column">
              <wp:posOffset>1485900</wp:posOffset>
            </wp:positionH>
            <wp:positionV relativeFrom="paragraph">
              <wp:posOffset>-142875</wp:posOffset>
            </wp:positionV>
            <wp:extent cx="3438525" cy="16702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461560" cy="1681480"/>
                    </a:xfrm>
                    <a:prstGeom prst="rect">
                      <a:avLst/>
                    </a:prstGeom>
                    <a:noFill/>
                    <a:ln w="9525">
                      <a:noFill/>
                      <a:miter lim="800000"/>
                      <a:headEnd/>
                      <a:tailEnd/>
                    </a:ln>
                  </pic:spPr>
                </pic:pic>
              </a:graphicData>
            </a:graphic>
          </wp:anchor>
        </w:drawing>
      </w:r>
    </w:p>
    <w:p w:rsidR="00EC2A12" w:rsidRDefault="00EC2A12" w:rsidP="009510BE">
      <w:pPr>
        <w:spacing w:line="240" w:lineRule="auto"/>
        <w:ind w:firstLine="720"/>
        <w:jc w:val="both"/>
        <w:rPr>
          <w:rFonts w:ascii="Arial" w:hAnsi="Arial" w:cs="Arial"/>
          <w:bCs/>
          <w:iCs/>
          <w:sz w:val="24"/>
          <w:szCs w:val="24"/>
          <w:lang w:eastAsia="el-GR"/>
        </w:rPr>
      </w:pPr>
    </w:p>
    <w:p w:rsidR="00EC2A12" w:rsidRDefault="00EC2A12" w:rsidP="009510BE">
      <w:pPr>
        <w:spacing w:line="240" w:lineRule="auto"/>
        <w:ind w:firstLine="720"/>
        <w:jc w:val="both"/>
        <w:rPr>
          <w:rFonts w:ascii="Arial" w:hAnsi="Arial" w:cs="Arial"/>
          <w:bCs/>
          <w:iCs/>
          <w:sz w:val="24"/>
          <w:szCs w:val="24"/>
          <w:lang w:eastAsia="el-GR"/>
        </w:rPr>
      </w:pPr>
    </w:p>
    <w:p w:rsidR="00EC2A12" w:rsidRDefault="00EC2A12" w:rsidP="009510BE">
      <w:pPr>
        <w:spacing w:line="240" w:lineRule="auto"/>
        <w:ind w:firstLine="720"/>
        <w:jc w:val="both"/>
        <w:rPr>
          <w:rFonts w:ascii="Arial" w:hAnsi="Arial" w:cs="Arial"/>
          <w:bCs/>
          <w:iCs/>
          <w:sz w:val="24"/>
          <w:szCs w:val="24"/>
          <w:lang w:eastAsia="el-GR"/>
        </w:rPr>
      </w:pPr>
    </w:p>
    <w:p w:rsidR="00EC2A12" w:rsidRDefault="00EC2A12" w:rsidP="00EC2A12">
      <w:pPr>
        <w:spacing w:line="240" w:lineRule="auto"/>
        <w:ind w:firstLine="720"/>
        <w:jc w:val="center"/>
        <w:rPr>
          <w:rFonts w:ascii="Arial" w:hAnsi="Arial" w:cs="Arial"/>
          <w:bCs/>
          <w:iCs/>
          <w:sz w:val="24"/>
          <w:szCs w:val="24"/>
          <w:lang w:eastAsia="el-GR"/>
        </w:rPr>
      </w:pPr>
    </w:p>
    <w:p w:rsidR="00EC2A12" w:rsidRDefault="003B63EF" w:rsidP="00D54EDF">
      <w:pPr>
        <w:spacing w:line="240" w:lineRule="auto"/>
        <w:jc w:val="center"/>
        <w:rPr>
          <w:rFonts w:ascii="Times New Roman" w:hAnsi="Times New Roman"/>
          <w:bCs/>
          <w:iCs/>
          <w:sz w:val="28"/>
          <w:szCs w:val="28"/>
          <w:lang w:eastAsia="el-GR"/>
        </w:rPr>
      </w:pPr>
      <w:r>
        <w:rPr>
          <w:rFonts w:ascii="Times New Roman" w:hAnsi="Times New Roman"/>
          <w:bCs/>
          <w:iCs/>
          <w:sz w:val="28"/>
          <w:szCs w:val="28"/>
          <w:lang w:eastAsia="el-GR"/>
        </w:rPr>
        <w:t>στους</w:t>
      </w:r>
      <w:r w:rsidR="00EC2A12" w:rsidRPr="00D54EDF">
        <w:rPr>
          <w:rFonts w:ascii="Times New Roman" w:hAnsi="Times New Roman"/>
          <w:bCs/>
          <w:iCs/>
          <w:sz w:val="28"/>
          <w:szCs w:val="28"/>
          <w:lang w:eastAsia="el-GR"/>
        </w:rPr>
        <w:t xml:space="preserve"> Σ.Ε.Π.Ε. «Αλ. Δελμούζος»</w:t>
      </w:r>
      <w:r>
        <w:rPr>
          <w:rFonts w:ascii="Times New Roman" w:hAnsi="Times New Roman"/>
          <w:bCs/>
          <w:iCs/>
          <w:sz w:val="28"/>
          <w:szCs w:val="28"/>
          <w:lang w:eastAsia="el-GR"/>
        </w:rPr>
        <w:t xml:space="preserve"> και «Κ. Σωτηρίου»</w:t>
      </w:r>
    </w:p>
    <w:p w:rsidR="003B63EF" w:rsidRDefault="003B63EF" w:rsidP="003B63EF">
      <w:pPr>
        <w:spacing w:line="240" w:lineRule="auto"/>
        <w:rPr>
          <w:rFonts w:ascii="Times New Roman" w:hAnsi="Times New Roman"/>
          <w:bCs/>
          <w:iCs/>
          <w:sz w:val="28"/>
          <w:szCs w:val="28"/>
          <w:lang w:eastAsia="el-GR"/>
        </w:rPr>
      </w:pPr>
    </w:p>
    <w:p w:rsidR="003B63EF" w:rsidRPr="0010073E" w:rsidRDefault="003B63EF" w:rsidP="0010073E">
      <w:pPr>
        <w:ind w:firstLine="720"/>
        <w:jc w:val="both"/>
        <w:rPr>
          <w:rFonts w:ascii="Times New Roman" w:hAnsi="Times New Roman"/>
          <w:bCs/>
          <w:iCs/>
          <w:sz w:val="24"/>
          <w:szCs w:val="24"/>
          <w:lang w:eastAsia="el-GR"/>
        </w:rPr>
      </w:pPr>
      <w:r w:rsidRPr="0010073E">
        <w:rPr>
          <w:rFonts w:ascii="Times New Roman" w:hAnsi="Times New Roman"/>
          <w:bCs/>
          <w:iCs/>
          <w:sz w:val="24"/>
          <w:szCs w:val="24"/>
          <w:lang w:eastAsia="el-GR"/>
        </w:rPr>
        <w:t>Δεν πρόλαβε καλά καλά να ψηφιστεί το κατάπτυστο πολυνομοσχέδιο για την Παιδεία, που σαρώνει ό,τι έχει απομείνει όρθιο από τα εργασιακά μας δικαιώματα αλλά και συνολικότερα από τη μόρφωση των παιδιών μας, και ορισμένοι συντονιστές του 5</w:t>
      </w:r>
      <w:r w:rsidRPr="0010073E">
        <w:rPr>
          <w:rFonts w:ascii="Times New Roman" w:hAnsi="Times New Roman"/>
          <w:bCs/>
          <w:iCs/>
          <w:sz w:val="24"/>
          <w:szCs w:val="24"/>
          <w:vertAlign w:val="superscript"/>
          <w:lang w:eastAsia="el-GR"/>
        </w:rPr>
        <w:t>ου</w:t>
      </w:r>
      <w:r w:rsidRPr="0010073E">
        <w:rPr>
          <w:rFonts w:ascii="Times New Roman" w:hAnsi="Times New Roman"/>
          <w:bCs/>
          <w:iCs/>
          <w:sz w:val="24"/>
          <w:szCs w:val="24"/>
          <w:lang w:eastAsia="el-GR"/>
        </w:rPr>
        <w:t xml:space="preserve"> ΠΕΚΕΣ Αττικής</w:t>
      </w:r>
      <w:r w:rsidR="00697DFA">
        <w:rPr>
          <w:rFonts w:ascii="Times New Roman" w:hAnsi="Times New Roman"/>
          <w:bCs/>
          <w:iCs/>
          <w:sz w:val="24"/>
          <w:szCs w:val="24"/>
          <w:lang w:eastAsia="el-GR"/>
        </w:rPr>
        <w:t xml:space="preserve"> </w:t>
      </w:r>
      <w:r w:rsidR="00A35567" w:rsidRPr="0010073E">
        <w:rPr>
          <w:rFonts w:ascii="Times New Roman" w:hAnsi="Times New Roman"/>
          <w:bCs/>
          <w:iCs/>
          <w:sz w:val="24"/>
          <w:szCs w:val="24"/>
          <w:lang w:eastAsia="el-GR"/>
        </w:rPr>
        <w:t>έτρεξαν να περάσουν την αυτοαξιολόγηση-αξιολόγηση από την «πίσω πόρτα»! Αποστέλ</w:t>
      </w:r>
      <w:r w:rsidR="0010073E">
        <w:rPr>
          <w:rFonts w:ascii="Times New Roman" w:hAnsi="Times New Roman"/>
          <w:bCs/>
          <w:iCs/>
          <w:sz w:val="24"/>
          <w:szCs w:val="24"/>
          <w:lang w:eastAsia="el-GR"/>
        </w:rPr>
        <w:t>λ</w:t>
      </w:r>
      <w:r w:rsidR="00A35567" w:rsidRPr="0010073E">
        <w:rPr>
          <w:rFonts w:ascii="Times New Roman" w:hAnsi="Times New Roman"/>
          <w:bCs/>
          <w:iCs/>
          <w:sz w:val="24"/>
          <w:szCs w:val="24"/>
          <w:lang w:eastAsia="el-GR"/>
        </w:rPr>
        <w:t>οντας στους διευθυντές ορισμένων σχολείων της Α΄ Ανατολικής Αττικής ερωτηματολόγια σχετικά με τον απολογισμό της χρονιάς που πέρασε</w:t>
      </w:r>
      <w:r w:rsidR="002653B1">
        <w:rPr>
          <w:rFonts w:ascii="Times New Roman" w:hAnsi="Times New Roman"/>
          <w:bCs/>
          <w:iCs/>
          <w:sz w:val="24"/>
          <w:szCs w:val="24"/>
          <w:lang w:eastAsia="el-GR"/>
        </w:rPr>
        <w:t xml:space="preserve"> (υ</w:t>
      </w:r>
      <w:r w:rsidR="00A90D39">
        <w:rPr>
          <w:rFonts w:ascii="Times New Roman" w:hAnsi="Times New Roman"/>
          <w:bCs/>
          <w:iCs/>
          <w:sz w:val="24"/>
          <w:szCs w:val="24"/>
          <w:lang w:eastAsia="el-GR"/>
        </w:rPr>
        <w:t xml:space="preserve">πάρχουν ερωτήσεις για το </w:t>
      </w:r>
      <w:r w:rsidR="00A90D39" w:rsidRPr="008278B3">
        <w:rPr>
          <w:rFonts w:ascii="Times New Roman" w:hAnsi="Times New Roman"/>
          <w:bCs/>
          <w:iCs/>
          <w:sz w:val="24"/>
          <w:szCs w:val="24"/>
          <w:lang w:eastAsia="el-GR"/>
        </w:rPr>
        <w:t>π</w:t>
      </w:r>
      <w:r w:rsidR="00A90D39" w:rsidRPr="008278B3">
        <w:rPr>
          <w:rFonts w:ascii="Times New Roman" w:hAnsi="Times New Roman"/>
          <w:sz w:val="24"/>
          <w:szCs w:val="24"/>
        </w:rPr>
        <w:t>όσοι εκπαιδευτικοί ΠΕ70</w:t>
      </w:r>
      <w:r w:rsidR="008278B3">
        <w:rPr>
          <w:rFonts w:ascii="Times New Roman" w:hAnsi="Times New Roman"/>
          <w:sz w:val="24"/>
          <w:szCs w:val="24"/>
        </w:rPr>
        <w:t xml:space="preserve">, </w:t>
      </w:r>
      <w:r w:rsidR="00A90D39" w:rsidRPr="008278B3">
        <w:rPr>
          <w:rFonts w:ascii="Times New Roman" w:hAnsi="Times New Roman"/>
          <w:sz w:val="24"/>
          <w:szCs w:val="24"/>
        </w:rPr>
        <w:t>ειδικοτήτων  αξιοποίησαν την e-</w:t>
      </w:r>
      <w:proofErr w:type="spellStart"/>
      <w:r w:rsidR="00A90D39" w:rsidRPr="008278B3">
        <w:rPr>
          <w:rFonts w:ascii="Times New Roman" w:hAnsi="Times New Roman"/>
          <w:sz w:val="24"/>
          <w:szCs w:val="24"/>
        </w:rPr>
        <w:t>me</w:t>
      </w:r>
      <w:proofErr w:type="spellEnd"/>
      <w:r w:rsidR="00A90D39" w:rsidRPr="008278B3">
        <w:rPr>
          <w:rFonts w:ascii="Times New Roman" w:hAnsi="Times New Roman"/>
          <w:sz w:val="24"/>
          <w:szCs w:val="24"/>
        </w:rPr>
        <w:t xml:space="preserve">, πόσοι </w:t>
      </w:r>
      <w:r w:rsidR="008278B3">
        <w:rPr>
          <w:rFonts w:ascii="Times New Roman" w:hAnsi="Times New Roman"/>
          <w:sz w:val="24"/>
          <w:szCs w:val="24"/>
        </w:rPr>
        <w:t xml:space="preserve">την </w:t>
      </w:r>
      <w:proofErr w:type="spellStart"/>
      <w:r w:rsidR="00A90D39" w:rsidRPr="008278B3">
        <w:rPr>
          <w:rFonts w:ascii="Times New Roman" w:hAnsi="Times New Roman"/>
          <w:sz w:val="24"/>
          <w:szCs w:val="24"/>
          <w:lang w:val="en-US"/>
        </w:rPr>
        <w:t>eclass</w:t>
      </w:r>
      <w:proofErr w:type="spellEnd"/>
      <w:r w:rsidR="00A90D39" w:rsidRPr="008278B3">
        <w:rPr>
          <w:rFonts w:ascii="Times New Roman" w:hAnsi="Times New Roman"/>
          <w:sz w:val="24"/>
          <w:szCs w:val="24"/>
        </w:rPr>
        <w:t xml:space="preserve">, πόσοι τη </w:t>
      </w:r>
      <w:proofErr w:type="spellStart"/>
      <w:r w:rsidR="00A90D39" w:rsidRPr="008278B3">
        <w:rPr>
          <w:rFonts w:ascii="Times New Roman" w:hAnsi="Times New Roman"/>
          <w:sz w:val="24"/>
          <w:szCs w:val="24"/>
          <w:lang w:val="en-US"/>
        </w:rPr>
        <w:t>webex</w:t>
      </w:r>
      <w:proofErr w:type="spellEnd"/>
      <w:r w:rsidR="008278B3">
        <w:rPr>
          <w:rFonts w:ascii="Times New Roman" w:hAnsi="Times New Roman"/>
          <w:sz w:val="24"/>
          <w:szCs w:val="24"/>
        </w:rPr>
        <w:t xml:space="preserve">, ενώ με </w:t>
      </w:r>
      <w:r w:rsidR="002653B1">
        <w:rPr>
          <w:rFonts w:ascii="Times New Roman" w:hAnsi="Times New Roman"/>
          <w:sz w:val="24"/>
          <w:szCs w:val="24"/>
        </w:rPr>
        <w:t xml:space="preserve">άλλες </w:t>
      </w:r>
      <w:r w:rsidR="00A35567" w:rsidRPr="008278B3">
        <w:rPr>
          <w:rFonts w:ascii="Times New Roman" w:hAnsi="Times New Roman"/>
          <w:bCs/>
          <w:iCs/>
          <w:sz w:val="24"/>
          <w:szCs w:val="24"/>
          <w:lang w:eastAsia="el-GR"/>
        </w:rPr>
        <w:t>ερωτήσεις</w:t>
      </w:r>
      <w:r w:rsidR="002653B1">
        <w:rPr>
          <w:rFonts w:ascii="Times New Roman" w:hAnsi="Times New Roman"/>
          <w:bCs/>
          <w:iCs/>
          <w:sz w:val="24"/>
          <w:szCs w:val="24"/>
          <w:lang w:eastAsia="el-GR"/>
        </w:rPr>
        <w:t xml:space="preserve"> οι</w:t>
      </w:r>
      <w:r w:rsidR="002653B1" w:rsidRPr="002653B1">
        <w:rPr>
          <w:rFonts w:ascii="Times New Roman" w:hAnsi="Times New Roman"/>
          <w:bCs/>
          <w:iCs/>
          <w:sz w:val="24"/>
          <w:szCs w:val="24"/>
          <w:lang w:eastAsia="el-GR"/>
        </w:rPr>
        <w:t xml:space="preserve"> </w:t>
      </w:r>
      <w:r w:rsidR="002653B1" w:rsidRPr="0010073E">
        <w:rPr>
          <w:rFonts w:ascii="Times New Roman" w:hAnsi="Times New Roman"/>
          <w:bCs/>
          <w:iCs/>
          <w:sz w:val="24"/>
          <w:szCs w:val="24"/>
          <w:lang w:eastAsia="el-GR"/>
        </w:rPr>
        <w:t>συντονιστές και το Υπουργείο Παιδείας</w:t>
      </w:r>
      <w:r w:rsidR="002653B1">
        <w:rPr>
          <w:rFonts w:ascii="Times New Roman" w:hAnsi="Times New Roman"/>
          <w:bCs/>
          <w:iCs/>
          <w:sz w:val="24"/>
          <w:szCs w:val="24"/>
          <w:lang w:eastAsia="el-GR"/>
        </w:rPr>
        <w:t xml:space="preserve"> κάνουν πως δεν ξέρουν </w:t>
      </w:r>
      <w:r w:rsidR="002653B1" w:rsidRPr="0010073E">
        <w:rPr>
          <w:rFonts w:ascii="Times New Roman" w:hAnsi="Times New Roman"/>
          <w:bCs/>
          <w:iCs/>
          <w:sz w:val="24"/>
          <w:szCs w:val="24"/>
          <w:lang w:eastAsia="el-GR"/>
        </w:rPr>
        <w:t>για το αν υπήρχε ελλιπής επιμόρφωση εκπαιδευτικών στην ασύγχρονη και σύ</w:t>
      </w:r>
      <w:r w:rsidR="00697DFA">
        <w:rPr>
          <w:rFonts w:ascii="Times New Roman" w:hAnsi="Times New Roman"/>
          <w:bCs/>
          <w:iCs/>
          <w:sz w:val="24"/>
          <w:szCs w:val="24"/>
          <w:lang w:eastAsia="el-GR"/>
        </w:rPr>
        <w:t>γχρονη εξ αποστάσεως εκπαίδευση</w:t>
      </w:r>
      <w:r w:rsidR="002653B1" w:rsidRPr="0010073E">
        <w:rPr>
          <w:rFonts w:ascii="Times New Roman" w:hAnsi="Times New Roman"/>
          <w:bCs/>
          <w:iCs/>
          <w:sz w:val="24"/>
          <w:szCs w:val="24"/>
          <w:lang w:eastAsia="el-GR"/>
        </w:rPr>
        <w:t xml:space="preserve"> ή αν υπήρχε ελλιπής υλικοτεχνική υποδομή των μαθητών</w:t>
      </w:r>
      <w:r w:rsidR="002653B1">
        <w:rPr>
          <w:rFonts w:ascii="Times New Roman" w:hAnsi="Times New Roman"/>
          <w:bCs/>
          <w:iCs/>
          <w:sz w:val="24"/>
          <w:szCs w:val="24"/>
          <w:lang w:eastAsia="el-GR"/>
        </w:rPr>
        <w:t>) π</w:t>
      </w:r>
      <w:r w:rsidR="0010073E" w:rsidRPr="0010073E">
        <w:rPr>
          <w:rFonts w:ascii="Times New Roman" w:hAnsi="Times New Roman"/>
          <w:bCs/>
          <w:iCs/>
          <w:sz w:val="24"/>
          <w:szCs w:val="24"/>
          <w:lang w:eastAsia="el-GR"/>
        </w:rPr>
        <w:t xml:space="preserve">ροσπαθούν στην ουσία να αξιολογήσουν σχολικές μονάδες και εκπαιδευτικούς. </w:t>
      </w:r>
    </w:p>
    <w:p w:rsidR="005B2564" w:rsidRPr="00695392" w:rsidRDefault="003B63EF" w:rsidP="0010073E">
      <w:pPr>
        <w:ind w:firstLine="720"/>
        <w:jc w:val="both"/>
        <w:rPr>
          <w:rFonts w:ascii="Times New Roman" w:hAnsi="Times New Roman"/>
          <w:b/>
          <w:bCs/>
          <w:iCs/>
          <w:sz w:val="24"/>
          <w:szCs w:val="24"/>
          <w:lang w:eastAsia="el-GR"/>
        </w:rPr>
      </w:pPr>
      <w:r w:rsidRPr="00695392">
        <w:rPr>
          <w:rFonts w:ascii="Times New Roman" w:hAnsi="Times New Roman"/>
          <w:bCs/>
          <w:iCs/>
          <w:sz w:val="24"/>
          <w:szCs w:val="24"/>
          <w:lang w:eastAsia="el-GR"/>
        </w:rPr>
        <w:t xml:space="preserve">Ως Αγωνιστική Συσπείρωση Εκπαιδευτικών καταγγέλουμε με τον πλέον κατηγορηματικό τρόπο τις προσπάθειες </w:t>
      </w:r>
      <w:r w:rsidR="0010073E" w:rsidRPr="00695392">
        <w:rPr>
          <w:rFonts w:ascii="Times New Roman" w:hAnsi="Times New Roman"/>
          <w:bCs/>
          <w:iCs/>
          <w:sz w:val="24"/>
          <w:szCs w:val="24"/>
          <w:lang w:eastAsia="el-GR"/>
        </w:rPr>
        <w:t xml:space="preserve">αυτές </w:t>
      </w:r>
      <w:r w:rsidRPr="00695392">
        <w:rPr>
          <w:rFonts w:ascii="Times New Roman" w:hAnsi="Times New Roman"/>
          <w:bCs/>
          <w:iCs/>
          <w:sz w:val="24"/>
          <w:szCs w:val="24"/>
          <w:lang w:eastAsia="el-GR"/>
        </w:rPr>
        <w:t>ορισμένων συντονιστών</w:t>
      </w:r>
      <w:r w:rsidR="0010073E" w:rsidRPr="00695392">
        <w:rPr>
          <w:rFonts w:ascii="Times New Roman" w:hAnsi="Times New Roman"/>
          <w:bCs/>
          <w:iCs/>
          <w:sz w:val="24"/>
          <w:szCs w:val="24"/>
          <w:lang w:eastAsia="el-GR"/>
        </w:rPr>
        <w:t xml:space="preserve"> και</w:t>
      </w:r>
      <w:r w:rsidR="00697DFA">
        <w:rPr>
          <w:rFonts w:ascii="Times New Roman" w:hAnsi="Times New Roman"/>
          <w:bCs/>
          <w:iCs/>
          <w:sz w:val="24"/>
          <w:szCs w:val="24"/>
          <w:lang w:eastAsia="el-GR"/>
        </w:rPr>
        <w:t xml:space="preserve"> </w:t>
      </w:r>
      <w:r w:rsidR="0010073E" w:rsidRPr="00695392">
        <w:rPr>
          <w:rFonts w:ascii="Times New Roman" w:hAnsi="Times New Roman"/>
          <w:bCs/>
          <w:iCs/>
          <w:sz w:val="24"/>
          <w:szCs w:val="24"/>
          <w:lang w:eastAsia="el-GR"/>
        </w:rPr>
        <w:t>δηλώνουμε για άλλη μια φορά την αντίθεσή μας</w:t>
      </w:r>
      <w:r w:rsidR="005B2564" w:rsidRPr="00695392">
        <w:rPr>
          <w:rFonts w:ascii="Times New Roman" w:hAnsi="Times New Roman"/>
          <w:bCs/>
          <w:iCs/>
          <w:sz w:val="24"/>
          <w:szCs w:val="24"/>
          <w:lang w:eastAsia="el-GR"/>
        </w:rPr>
        <w:t xml:space="preserve"> στους σχεδιασμούς για αξιολόγηση της σχολικής μονάδας και για ατομική αξιολόγηση των εκπαιδευτικών.</w:t>
      </w:r>
      <w:r w:rsidR="0010073E" w:rsidRPr="00695392">
        <w:rPr>
          <w:rFonts w:ascii="Times New Roman" w:hAnsi="Times New Roman"/>
          <w:bCs/>
          <w:iCs/>
          <w:sz w:val="24"/>
          <w:szCs w:val="24"/>
          <w:lang w:eastAsia="el-GR"/>
        </w:rPr>
        <w:t xml:space="preserve"> Όπως έχουμε κατ’ επανάληψη δηλώσει, η αξιολόγηση που θέλει να περάσει τόσο η σημερινή όσο και οι προηγούμενες κυβερνήσεις είναι μια </w:t>
      </w:r>
      <w:r w:rsidR="0010073E" w:rsidRPr="00695392">
        <w:rPr>
          <w:rFonts w:ascii="Times New Roman" w:hAnsi="Times New Roman"/>
          <w:b/>
          <w:bCs/>
          <w:iCs/>
          <w:sz w:val="24"/>
          <w:szCs w:val="24"/>
          <w:lang w:eastAsia="el-GR"/>
        </w:rPr>
        <w:t>αντιδραστική, αντιεκπαιδευτική αξιολόγηση</w:t>
      </w:r>
      <w:r w:rsidR="0010073E" w:rsidRPr="00695392">
        <w:rPr>
          <w:rFonts w:ascii="Times New Roman" w:hAnsi="Times New Roman"/>
          <w:bCs/>
          <w:iCs/>
          <w:sz w:val="24"/>
          <w:szCs w:val="24"/>
          <w:lang w:eastAsia="el-GR"/>
        </w:rPr>
        <w:t xml:space="preserve"> που καμία σχέση δεν έχει με την ανάγκη των εκπαιδευτικών, των μαθητών και των γονιών να γίνει το σχολείο καλύτερο. Και αυτό γιατί και με αυτό το νομοσχέδιο </w:t>
      </w:r>
      <w:r w:rsidR="0010073E" w:rsidRPr="00695392">
        <w:rPr>
          <w:rFonts w:ascii="Times New Roman" w:hAnsi="Times New Roman"/>
          <w:b/>
          <w:bCs/>
          <w:iCs/>
          <w:sz w:val="24"/>
          <w:szCs w:val="24"/>
          <w:lang w:eastAsia="el-GR"/>
        </w:rPr>
        <w:t>αυτό που επιδιώκεται είναι από τη μία να φορτωθούν οι εκπαιδευτικοί και οι γονείς την ευθύνη για τη μόρφωση των παιδιών</w:t>
      </w:r>
      <w:r w:rsidR="008A3A28" w:rsidRPr="00695392">
        <w:rPr>
          <w:rFonts w:ascii="Times New Roman" w:hAnsi="Times New Roman"/>
          <w:bCs/>
          <w:iCs/>
          <w:sz w:val="24"/>
          <w:szCs w:val="24"/>
          <w:lang w:eastAsia="el-GR"/>
        </w:rPr>
        <w:t xml:space="preserve">(προτείνουν δείκτης αξιολόγησης του εκπαιδευτικού να είναι τα «εκπαιδευτικά αποτελέσματα»! Θα φταίει δηλαδή ο εκπαιδευτικός αν τα παιδιά δεν έχουν καλούς βαθμούς λες και οι μαθητές στην Εκάλη έχουν ίσες ευκαιρίες με τους μαθητές στο Πέραμα ή στα ακριτικά νησιά, όπου οι καθηγητές μπορεί να φτάνουν μετά τα Χριστούγεννα ...) </w:t>
      </w:r>
      <w:r w:rsidR="008A3A28" w:rsidRPr="00695392">
        <w:rPr>
          <w:rFonts w:ascii="Times New Roman" w:hAnsi="Times New Roman"/>
          <w:b/>
          <w:bCs/>
          <w:iCs/>
          <w:sz w:val="24"/>
          <w:szCs w:val="24"/>
          <w:lang w:eastAsia="el-GR"/>
        </w:rPr>
        <w:t>και</w:t>
      </w:r>
      <w:r w:rsidR="008A3A28" w:rsidRPr="00695392">
        <w:rPr>
          <w:rFonts w:ascii="Times New Roman" w:hAnsi="Times New Roman"/>
          <w:bCs/>
          <w:iCs/>
          <w:sz w:val="24"/>
          <w:szCs w:val="24"/>
          <w:lang w:eastAsia="el-GR"/>
        </w:rPr>
        <w:t xml:space="preserve"> από την άλλη επιδιώκεται </w:t>
      </w:r>
      <w:r w:rsidR="008A3A28" w:rsidRPr="00695392">
        <w:rPr>
          <w:rFonts w:ascii="Times New Roman" w:hAnsi="Times New Roman"/>
          <w:b/>
          <w:bCs/>
          <w:iCs/>
          <w:sz w:val="24"/>
          <w:szCs w:val="24"/>
          <w:lang w:eastAsia="el-GR"/>
        </w:rPr>
        <w:t>η κατηγοριοποίηση των σχολικών μονάδων</w:t>
      </w:r>
      <w:r w:rsidR="008A3A28" w:rsidRPr="00695392">
        <w:rPr>
          <w:rFonts w:ascii="Times New Roman" w:hAnsi="Times New Roman"/>
          <w:bCs/>
          <w:iCs/>
          <w:sz w:val="24"/>
          <w:szCs w:val="24"/>
          <w:lang w:eastAsia="el-GR"/>
        </w:rPr>
        <w:t xml:space="preserve"> με ό,τι αυτό συνεπάγεται για τη μόρφωση των παιδιών και τα δικαιώματα των εκπαιδευτικών. Στην ουσία αυτό που τους ενδιαφέρει είναι να απαλλαγεί το κράτος από την ευθύνη για καθολική δημόσια και δωρεάν εκπαίδευση για όλα τα παιδιά. </w:t>
      </w:r>
      <w:r w:rsidR="00695392" w:rsidRPr="00695392">
        <w:rPr>
          <w:rFonts w:ascii="Times New Roman" w:hAnsi="Times New Roman"/>
          <w:bCs/>
          <w:iCs/>
          <w:sz w:val="24"/>
          <w:szCs w:val="24"/>
          <w:lang w:eastAsia="el-GR"/>
        </w:rPr>
        <w:t xml:space="preserve">Και αυτό που θελουν να κρύψουν είναι ότι </w:t>
      </w:r>
      <w:r w:rsidR="00695392" w:rsidRPr="00695392">
        <w:rPr>
          <w:rFonts w:ascii="Times New Roman" w:hAnsi="Times New Roman"/>
          <w:b/>
          <w:sz w:val="24"/>
          <w:szCs w:val="24"/>
        </w:rPr>
        <w:t>η πολιτική των κυβερνήσεων διαχρονικά έχει «αξιολογηθεί» και παίρνει κάτω από τη βάση!</w:t>
      </w:r>
    </w:p>
    <w:p w:rsidR="00695392" w:rsidRPr="00695392" w:rsidRDefault="00695392" w:rsidP="00D54EDF">
      <w:pPr>
        <w:ind w:firstLine="360"/>
        <w:jc w:val="both"/>
        <w:rPr>
          <w:rFonts w:ascii="Times New Roman" w:hAnsi="Times New Roman"/>
          <w:sz w:val="24"/>
          <w:szCs w:val="24"/>
        </w:rPr>
      </w:pPr>
      <w:r w:rsidRPr="00695392">
        <w:rPr>
          <w:rFonts w:ascii="Times New Roman" w:hAnsi="Times New Roman"/>
          <w:sz w:val="24"/>
          <w:szCs w:val="24"/>
        </w:rPr>
        <w:t xml:space="preserve">Με βάση όλα τα παραπάνω </w:t>
      </w:r>
      <w:r w:rsidRPr="00695392">
        <w:rPr>
          <w:rFonts w:ascii="Times New Roman" w:hAnsi="Times New Roman"/>
          <w:b/>
          <w:sz w:val="24"/>
          <w:szCs w:val="24"/>
        </w:rPr>
        <w:t>κ</w:t>
      </w:r>
      <w:r w:rsidR="005B2564" w:rsidRPr="00695392">
        <w:rPr>
          <w:rFonts w:ascii="Times New Roman" w:hAnsi="Times New Roman"/>
          <w:b/>
          <w:sz w:val="24"/>
          <w:szCs w:val="24"/>
        </w:rPr>
        <w:t>αλούμε</w:t>
      </w:r>
      <w:r w:rsidRPr="00695392">
        <w:rPr>
          <w:rFonts w:ascii="Times New Roman" w:hAnsi="Times New Roman"/>
          <w:sz w:val="24"/>
          <w:szCs w:val="24"/>
        </w:rPr>
        <w:t>:</w:t>
      </w:r>
    </w:p>
    <w:p w:rsidR="003044E0" w:rsidRPr="00695392" w:rsidRDefault="00695392" w:rsidP="00695392">
      <w:pPr>
        <w:pStyle w:val="a3"/>
        <w:numPr>
          <w:ilvl w:val="0"/>
          <w:numId w:val="3"/>
        </w:numPr>
        <w:jc w:val="both"/>
        <w:rPr>
          <w:rFonts w:ascii="Times New Roman" w:hAnsi="Times New Roman"/>
          <w:sz w:val="24"/>
          <w:szCs w:val="24"/>
        </w:rPr>
      </w:pPr>
      <w:r w:rsidRPr="00695392">
        <w:rPr>
          <w:rFonts w:ascii="Times New Roman" w:hAnsi="Times New Roman"/>
          <w:sz w:val="24"/>
          <w:szCs w:val="24"/>
        </w:rPr>
        <w:t xml:space="preserve">την πλειοψηφία </w:t>
      </w:r>
      <w:r w:rsidR="00D54EDF" w:rsidRPr="00695392">
        <w:rPr>
          <w:rFonts w:ascii="Times New Roman" w:hAnsi="Times New Roman"/>
          <w:sz w:val="24"/>
          <w:szCs w:val="24"/>
        </w:rPr>
        <w:t>το</w:t>
      </w:r>
      <w:r w:rsidRPr="00695392">
        <w:rPr>
          <w:rFonts w:ascii="Times New Roman" w:hAnsi="Times New Roman"/>
          <w:sz w:val="24"/>
          <w:szCs w:val="24"/>
        </w:rPr>
        <w:t>υ</w:t>
      </w:r>
      <w:r w:rsidR="00D54EDF" w:rsidRPr="00695392">
        <w:rPr>
          <w:rFonts w:ascii="Times New Roman" w:hAnsi="Times New Roman"/>
          <w:sz w:val="24"/>
          <w:szCs w:val="24"/>
        </w:rPr>
        <w:t xml:space="preserve"> ΔΣ του Συλλόγου</w:t>
      </w:r>
      <w:r w:rsidRPr="00695392">
        <w:rPr>
          <w:rFonts w:ascii="Times New Roman" w:hAnsi="Times New Roman"/>
          <w:sz w:val="24"/>
          <w:szCs w:val="24"/>
        </w:rPr>
        <w:t xml:space="preserve"> «Αλ. Δελμούζος»</w:t>
      </w:r>
      <w:r w:rsidR="00D54EDF" w:rsidRPr="00695392">
        <w:rPr>
          <w:rFonts w:ascii="Times New Roman" w:hAnsi="Times New Roman"/>
          <w:sz w:val="24"/>
          <w:szCs w:val="24"/>
        </w:rPr>
        <w:t xml:space="preserve"> να συμπαραταχθεί </w:t>
      </w:r>
      <w:r w:rsidR="003044E0" w:rsidRPr="00695392">
        <w:rPr>
          <w:rFonts w:ascii="Times New Roman" w:hAnsi="Times New Roman"/>
          <w:sz w:val="24"/>
          <w:szCs w:val="24"/>
        </w:rPr>
        <w:t>με τα υπόλοιπα 77 σωματεία που έχουν πάρει αποφάσεις</w:t>
      </w:r>
      <w:r w:rsidRPr="00695392">
        <w:rPr>
          <w:rFonts w:ascii="Times New Roman" w:hAnsi="Times New Roman"/>
          <w:sz w:val="24"/>
          <w:szCs w:val="24"/>
        </w:rPr>
        <w:t xml:space="preserve"> για απεργία-αποχή από κάθε διαδικασία αξιολόγησης </w:t>
      </w:r>
      <w:r w:rsidR="005B2564" w:rsidRPr="00695392">
        <w:rPr>
          <w:rFonts w:ascii="Times New Roman" w:hAnsi="Times New Roman"/>
          <w:sz w:val="24"/>
          <w:szCs w:val="24"/>
        </w:rPr>
        <w:t xml:space="preserve">υπογράφοντας το </w:t>
      </w:r>
      <w:r w:rsidRPr="00695392">
        <w:rPr>
          <w:rFonts w:ascii="Times New Roman" w:hAnsi="Times New Roman"/>
          <w:sz w:val="24"/>
          <w:szCs w:val="24"/>
        </w:rPr>
        <w:t>ανάλογο κείμενο</w:t>
      </w:r>
      <w:r>
        <w:rPr>
          <w:rFonts w:ascii="Times New Roman" w:hAnsi="Times New Roman"/>
          <w:sz w:val="24"/>
          <w:szCs w:val="24"/>
        </w:rPr>
        <w:t xml:space="preserve"> και όχι να αρκείται στο να περιμένει τη ΔΟΕ πότε θα πάρει αντίστοιχη απόφαση</w:t>
      </w:r>
    </w:p>
    <w:p w:rsidR="00695392" w:rsidRPr="00695392" w:rsidRDefault="00695392" w:rsidP="00695392">
      <w:pPr>
        <w:pStyle w:val="a3"/>
        <w:numPr>
          <w:ilvl w:val="0"/>
          <w:numId w:val="3"/>
        </w:numPr>
        <w:jc w:val="both"/>
        <w:rPr>
          <w:rFonts w:ascii="Times New Roman" w:hAnsi="Times New Roman"/>
          <w:sz w:val="24"/>
          <w:szCs w:val="24"/>
        </w:rPr>
      </w:pPr>
      <w:r w:rsidRPr="00695392">
        <w:rPr>
          <w:rFonts w:ascii="Times New Roman" w:hAnsi="Times New Roman"/>
          <w:bCs/>
          <w:iCs/>
          <w:sz w:val="24"/>
          <w:szCs w:val="24"/>
          <w:lang w:eastAsia="el-GR"/>
        </w:rPr>
        <w:t>τα Δ.Σ. της ΔΟΕ και της ΟΛΜΕ να κηρύξουν ΑΜΕΣΑ απεργία-αποχή στη βάση και της αντίστοιχης απόφασης της ΑΔΕΔΥ και να προχωρήσουν σε όλα τα οργανωτικά μέτρα προετοιμασίας του κλάδου για τη μάχη αυτή.</w:t>
      </w:r>
    </w:p>
    <w:p w:rsidR="00695392" w:rsidRPr="005622B7" w:rsidRDefault="00695392" w:rsidP="00695392">
      <w:pPr>
        <w:jc w:val="center"/>
        <w:rPr>
          <w:rFonts w:ascii="Times New Roman" w:hAnsi="Times New Roman"/>
          <w:b/>
          <w:sz w:val="24"/>
          <w:szCs w:val="24"/>
        </w:rPr>
      </w:pPr>
      <w:r w:rsidRPr="005622B7">
        <w:rPr>
          <w:rFonts w:ascii="Times New Roman" w:hAnsi="Times New Roman"/>
          <w:b/>
          <w:sz w:val="24"/>
          <w:szCs w:val="24"/>
        </w:rPr>
        <w:t xml:space="preserve">Η αντιεκπαιδευτική αξιολόγηση </w:t>
      </w:r>
      <w:r w:rsidR="005622B7" w:rsidRPr="005622B7">
        <w:rPr>
          <w:rFonts w:ascii="Times New Roman" w:hAnsi="Times New Roman"/>
          <w:b/>
          <w:sz w:val="24"/>
          <w:szCs w:val="24"/>
        </w:rPr>
        <w:t>πρέπει να μείνει στα χαρτιά!</w:t>
      </w:r>
      <w:bookmarkStart w:id="0" w:name="_GoBack"/>
      <w:bookmarkEnd w:id="0"/>
    </w:p>
    <w:sectPr w:rsidR="00695392" w:rsidRPr="005622B7" w:rsidSect="00EC2A1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0"/>
        </w:tabs>
        <w:ind w:left="1440" w:hanging="360"/>
      </w:pPr>
      <w:rPr>
        <w:rFonts w:ascii="Wingdings" w:hAnsi="Wingdings" w:cs="Wingdings" w:hint="default"/>
        <w:sz w:val="24"/>
        <w:szCs w:val="24"/>
      </w:rPr>
    </w:lvl>
  </w:abstractNum>
  <w:abstractNum w:abstractNumId="1">
    <w:nsid w:val="0722577C"/>
    <w:multiLevelType w:val="hybridMultilevel"/>
    <w:tmpl w:val="CE66BBD4"/>
    <w:lvl w:ilvl="0" w:tplc="5BFC6A24">
      <w:start w:val="1"/>
      <w:numFmt w:val="decimal"/>
      <w:lvlText w:val="%1."/>
      <w:lvlJc w:val="left"/>
      <w:pPr>
        <w:ind w:left="720" w:hanging="360"/>
      </w:pPr>
      <w:rPr>
        <w:rFonts w:hint="default"/>
        <w:b/>
        <w:bCs/>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
    <w:nsid w:val="514D46C2"/>
    <w:multiLevelType w:val="hybridMultilevel"/>
    <w:tmpl w:val="68B418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3044E0"/>
    <w:rsid w:val="0010073E"/>
    <w:rsid w:val="00145395"/>
    <w:rsid w:val="00161339"/>
    <w:rsid w:val="00242AEF"/>
    <w:rsid w:val="002653B1"/>
    <w:rsid w:val="003044E0"/>
    <w:rsid w:val="003B63EF"/>
    <w:rsid w:val="005622B7"/>
    <w:rsid w:val="005B2564"/>
    <w:rsid w:val="00695392"/>
    <w:rsid w:val="00697DFA"/>
    <w:rsid w:val="008278B3"/>
    <w:rsid w:val="008955A2"/>
    <w:rsid w:val="00897C93"/>
    <w:rsid w:val="008A3A28"/>
    <w:rsid w:val="008D43F3"/>
    <w:rsid w:val="009510BE"/>
    <w:rsid w:val="00A35567"/>
    <w:rsid w:val="00A90D39"/>
    <w:rsid w:val="00D54EDF"/>
    <w:rsid w:val="00EC2A12"/>
    <w:rsid w:val="00F4078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4E0"/>
    <w:pPr>
      <w:suppressAutoHyphens/>
      <w:spacing w:after="200" w:line="276" w:lineRule="auto"/>
      <w:jc w:val="left"/>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E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470</Words>
  <Characters>2540</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dc:creator>
  <cp:lastModifiedBy>admin</cp:lastModifiedBy>
  <cp:revision>6</cp:revision>
  <dcterms:created xsi:type="dcterms:W3CDTF">2020-06-16T19:17:00Z</dcterms:created>
  <dcterms:modified xsi:type="dcterms:W3CDTF">2020-06-22T08:28:00Z</dcterms:modified>
</cp:coreProperties>
</file>